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6F" w:rsidRDefault="00784E6F" w:rsidP="00784E6F">
      <w:pPr>
        <w:adjustRightInd w:val="0"/>
        <w:snapToGrid w:val="0"/>
        <w:spacing w:line="560" w:lineRule="exact"/>
        <w:jc w:val="center"/>
        <w:rPr>
          <w:b/>
          <w:bCs/>
          <w:sz w:val="44"/>
        </w:rPr>
      </w:pPr>
    </w:p>
    <w:p w:rsidR="00D02259" w:rsidRDefault="008A1C5A" w:rsidP="002B064B">
      <w:pPr>
        <w:spacing w:line="520" w:lineRule="exact"/>
        <w:jc w:val="center"/>
        <w:rPr>
          <w:rFonts w:eastAsia="方正小标宋_GBK"/>
          <w:sz w:val="44"/>
          <w:szCs w:val="44"/>
        </w:rPr>
      </w:pPr>
      <w:r>
        <w:rPr>
          <w:rFonts w:eastAsia="方正小标宋_GBK"/>
          <w:sz w:val="44"/>
          <w:szCs w:val="44"/>
        </w:rPr>
        <w:t>关于对《</w:t>
      </w:r>
      <w:r w:rsidR="00DF3F06" w:rsidRPr="00DF3F06">
        <w:rPr>
          <w:rFonts w:eastAsia="方正小标宋_GBK" w:hint="eastAsia"/>
          <w:sz w:val="44"/>
          <w:szCs w:val="44"/>
        </w:rPr>
        <w:t>云南晟安包装有限公司瓦楞纸板、瓦楞纸箱生产建设项目</w:t>
      </w:r>
      <w:r>
        <w:rPr>
          <w:rFonts w:eastAsia="方正小标宋_GBK"/>
          <w:sz w:val="44"/>
          <w:szCs w:val="44"/>
        </w:rPr>
        <w:t>环境影响报告表》的批复</w:t>
      </w:r>
    </w:p>
    <w:p w:rsidR="00D02259" w:rsidRDefault="00D02259" w:rsidP="002B064B">
      <w:pPr>
        <w:spacing w:line="520" w:lineRule="exact"/>
        <w:rPr>
          <w:rFonts w:eastAsia="仿宋_GB2312"/>
          <w:sz w:val="32"/>
          <w:szCs w:val="32"/>
        </w:rPr>
      </w:pPr>
    </w:p>
    <w:p w:rsidR="00D02259" w:rsidRPr="00DF3F06" w:rsidRDefault="00DF3F06" w:rsidP="002B064B">
      <w:pPr>
        <w:spacing w:line="520" w:lineRule="exact"/>
        <w:rPr>
          <w:rFonts w:eastAsia="仿宋_GB2312"/>
          <w:color w:val="000000"/>
          <w:sz w:val="32"/>
          <w:szCs w:val="32"/>
        </w:rPr>
      </w:pPr>
      <w:r w:rsidRPr="00DF3F06">
        <w:rPr>
          <w:rFonts w:eastAsia="仿宋_GB2312" w:hint="eastAsia"/>
          <w:color w:val="000000"/>
          <w:sz w:val="32"/>
          <w:szCs w:val="32"/>
        </w:rPr>
        <w:t>云南晟安包装有限公司</w:t>
      </w:r>
      <w:r w:rsidR="008A1C5A" w:rsidRPr="00DF3F06">
        <w:rPr>
          <w:rFonts w:eastAsia="仿宋_GB2312"/>
          <w:color w:val="000000"/>
          <w:sz w:val="32"/>
          <w:szCs w:val="32"/>
        </w:rPr>
        <w:t>：</w:t>
      </w:r>
    </w:p>
    <w:p w:rsidR="00D02259" w:rsidRDefault="008A1C5A" w:rsidP="002B064B">
      <w:pPr>
        <w:spacing w:line="520" w:lineRule="exact"/>
        <w:ind w:firstLineChars="200" w:firstLine="640"/>
        <w:rPr>
          <w:rFonts w:eastAsia="仿宋_GB2312"/>
          <w:color w:val="000000"/>
          <w:sz w:val="32"/>
          <w:szCs w:val="32"/>
        </w:rPr>
      </w:pPr>
      <w:r>
        <w:rPr>
          <w:rFonts w:eastAsia="仿宋_GB2312"/>
          <w:color w:val="000000"/>
          <w:sz w:val="32"/>
          <w:szCs w:val="32"/>
        </w:rPr>
        <w:t>你单位委托云南</w:t>
      </w:r>
      <w:r w:rsidR="00DF3F06">
        <w:rPr>
          <w:rFonts w:eastAsia="仿宋_GB2312" w:hint="eastAsia"/>
          <w:color w:val="000000"/>
          <w:sz w:val="32"/>
          <w:szCs w:val="32"/>
        </w:rPr>
        <w:t>爱迪信生态</w:t>
      </w:r>
      <w:r>
        <w:rPr>
          <w:rFonts w:eastAsia="仿宋_GB2312"/>
          <w:color w:val="000000"/>
          <w:sz w:val="32"/>
          <w:szCs w:val="32"/>
        </w:rPr>
        <w:t>科技有限公司编制的《</w:t>
      </w:r>
      <w:r w:rsidR="00DF3F06" w:rsidRPr="00DF3F06">
        <w:rPr>
          <w:rFonts w:eastAsia="仿宋_GB2312" w:hint="eastAsia"/>
          <w:color w:val="000000"/>
          <w:sz w:val="32"/>
          <w:szCs w:val="32"/>
        </w:rPr>
        <w:t>云南晟安包装有限公司瓦楞纸板、瓦楞纸箱生产建设项目</w:t>
      </w:r>
      <w:r>
        <w:rPr>
          <w:rFonts w:eastAsia="仿宋_GB2312"/>
          <w:color w:val="000000"/>
          <w:sz w:val="32"/>
          <w:szCs w:val="32"/>
        </w:rPr>
        <w:t>环境影响报告表》（以下简称《报告表》）及昆明市生态环境工程评估中心关于对《</w:t>
      </w:r>
      <w:r w:rsidR="00DF3F06" w:rsidRPr="00DF3F06">
        <w:rPr>
          <w:rFonts w:eastAsia="仿宋_GB2312" w:hint="eastAsia"/>
          <w:color w:val="000000"/>
          <w:sz w:val="32"/>
          <w:szCs w:val="32"/>
        </w:rPr>
        <w:t>云南晟安包装有限公司瓦楞纸板、瓦楞纸箱生产建设项目</w:t>
      </w:r>
      <w:r>
        <w:rPr>
          <w:rFonts w:eastAsia="仿宋_GB2312"/>
          <w:color w:val="000000"/>
          <w:sz w:val="32"/>
          <w:szCs w:val="32"/>
        </w:rPr>
        <w:t>环境影响报告表》的技术评估意见（</w:t>
      </w:r>
      <w:proofErr w:type="gramStart"/>
      <w:r>
        <w:rPr>
          <w:rFonts w:eastAsia="仿宋_GB2312"/>
          <w:color w:val="000000"/>
          <w:sz w:val="32"/>
          <w:szCs w:val="32"/>
        </w:rPr>
        <w:t>昆环评估</w:t>
      </w:r>
      <w:proofErr w:type="gramEnd"/>
      <w:r>
        <w:rPr>
          <w:rFonts w:eastAsia="仿宋_GB2312"/>
          <w:color w:val="000000"/>
          <w:sz w:val="32"/>
          <w:szCs w:val="32"/>
        </w:rPr>
        <w:t>意见</w:t>
      </w:r>
      <w:r>
        <w:rPr>
          <w:rFonts w:eastAsia="仿宋_GB2312"/>
          <w:color w:val="000000"/>
          <w:sz w:val="32"/>
          <w:szCs w:val="32"/>
        </w:rPr>
        <w:t xml:space="preserve"> </w:t>
      </w:r>
      <w:r>
        <w:rPr>
          <w:rFonts w:eastAsia="仿宋_GB2312"/>
          <w:color w:val="000000"/>
          <w:sz w:val="32"/>
          <w:szCs w:val="32"/>
        </w:rPr>
        <w:t>空港〔</w:t>
      </w:r>
      <w:r>
        <w:rPr>
          <w:rFonts w:eastAsia="仿宋_GB2312"/>
          <w:color w:val="000000"/>
          <w:sz w:val="32"/>
          <w:szCs w:val="32"/>
        </w:rPr>
        <w:t>2024</w:t>
      </w:r>
      <w:r>
        <w:rPr>
          <w:rFonts w:eastAsia="仿宋_GB2312"/>
          <w:color w:val="000000"/>
          <w:sz w:val="32"/>
          <w:szCs w:val="32"/>
        </w:rPr>
        <w:t>〕</w:t>
      </w:r>
      <w:r w:rsidR="00DF3F06">
        <w:rPr>
          <w:rFonts w:eastAsia="仿宋_GB2312" w:hint="eastAsia"/>
          <w:color w:val="000000"/>
          <w:sz w:val="32"/>
          <w:szCs w:val="32"/>
        </w:rPr>
        <w:t>32</w:t>
      </w:r>
      <w:r>
        <w:rPr>
          <w:rFonts w:eastAsia="仿宋_GB2312"/>
          <w:color w:val="000000"/>
          <w:sz w:val="32"/>
          <w:szCs w:val="32"/>
        </w:rPr>
        <w:t>号）收悉。根据《中华人民共和国环境影响评价法</w:t>
      </w:r>
      <w:proofErr w:type="gramStart"/>
      <w:r>
        <w:rPr>
          <w:rFonts w:eastAsia="仿宋_GB2312"/>
          <w:color w:val="000000"/>
          <w:sz w:val="32"/>
          <w:szCs w:val="32"/>
        </w:rPr>
        <w:t>》</w:t>
      </w:r>
      <w:proofErr w:type="gramEnd"/>
      <w:r>
        <w:rPr>
          <w:rFonts w:eastAsia="仿宋_GB2312"/>
          <w:color w:val="000000"/>
          <w:sz w:val="32"/>
          <w:szCs w:val="32"/>
        </w:rPr>
        <w:t>第二十二条、《建设项目环境保护管理条例》第九条，经研究，对《报告表》提出如下意见：</w:t>
      </w:r>
    </w:p>
    <w:p w:rsidR="00D02259" w:rsidRPr="00DF3F06" w:rsidRDefault="008A1C5A" w:rsidP="002B064B">
      <w:pPr>
        <w:pStyle w:val="af1"/>
        <w:numPr>
          <w:ilvl w:val="0"/>
          <w:numId w:val="1"/>
        </w:numPr>
        <w:spacing w:line="520" w:lineRule="exact"/>
        <w:ind w:firstLineChars="0"/>
        <w:rPr>
          <w:rFonts w:eastAsia="仿宋_GB2312"/>
          <w:color w:val="000000"/>
          <w:sz w:val="32"/>
          <w:szCs w:val="32"/>
        </w:rPr>
      </w:pPr>
      <w:r w:rsidRPr="00DF3F06">
        <w:rPr>
          <w:rFonts w:eastAsia="仿宋_GB2312"/>
          <w:color w:val="000000"/>
          <w:sz w:val="32"/>
          <w:szCs w:val="32"/>
        </w:rPr>
        <w:t>项目基本情况</w:t>
      </w:r>
    </w:p>
    <w:p w:rsidR="00D02259" w:rsidRDefault="008A1C5A" w:rsidP="002B064B">
      <w:pPr>
        <w:spacing w:line="520" w:lineRule="exact"/>
        <w:ind w:firstLineChars="200" w:firstLine="640"/>
        <w:rPr>
          <w:rFonts w:eastAsia="仿宋_GB2312"/>
          <w:color w:val="000000"/>
          <w:sz w:val="32"/>
          <w:szCs w:val="32"/>
        </w:rPr>
      </w:pPr>
      <w:r>
        <w:rPr>
          <w:rFonts w:eastAsia="仿宋_GB2312"/>
          <w:color w:val="000000"/>
          <w:sz w:val="32"/>
          <w:szCs w:val="32"/>
        </w:rPr>
        <w:t>本项目位于</w:t>
      </w:r>
      <w:r w:rsidR="00DF3F06" w:rsidRPr="00DF3F06">
        <w:rPr>
          <w:rFonts w:eastAsia="仿宋_GB2312" w:hint="eastAsia"/>
          <w:color w:val="000000"/>
          <w:sz w:val="32"/>
          <w:szCs w:val="32"/>
        </w:rPr>
        <w:t>云南省昆明市大板桥街道办事处板桥社区工业园区，项目中心地理坐标：东经</w:t>
      </w:r>
      <w:r w:rsidR="00DF3F06" w:rsidRPr="00DF3F06">
        <w:rPr>
          <w:rFonts w:eastAsia="仿宋_GB2312" w:hint="eastAsia"/>
          <w:color w:val="000000"/>
          <w:sz w:val="32"/>
          <w:szCs w:val="32"/>
        </w:rPr>
        <w:t xml:space="preserve"> 102</w:t>
      </w:r>
      <w:r w:rsidR="00DF3F06" w:rsidRPr="00DF3F06">
        <w:rPr>
          <w:rFonts w:eastAsia="仿宋_GB2312" w:hint="eastAsia"/>
          <w:color w:val="000000"/>
          <w:sz w:val="32"/>
          <w:szCs w:val="32"/>
        </w:rPr>
        <w:t>°</w:t>
      </w:r>
      <w:r w:rsidR="00DF3F06" w:rsidRPr="00DF3F06">
        <w:rPr>
          <w:rFonts w:eastAsia="仿宋_GB2312" w:hint="eastAsia"/>
          <w:color w:val="000000"/>
          <w:sz w:val="32"/>
          <w:szCs w:val="32"/>
        </w:rPr>
        <w:t>53</w:t>
      </w:r>
      <w:r w:rsidR="00DF3F06" w:rsidRPr="00DF3F06">
        <w:rPr>
          <w:rFonts w:eastAsia="仿宋_GB2312" w:hint="eastAsia"/>
          <w:color w:val="000000"/>
          <w:sz w:val="32"/>
          <w:szCs w:val="32"/>
        </w:rPr>
        <w:t>′</w:t>
      </w:r>
      <w:r w:rsidR="00DF3F06" w:rsidRPr="00DF3F06">
        <w:rPr>
          <w:rFonts w:eastAsia="仿宋_GB2312" w:hint="eastAsia"/>
          <w:color w:val="000000"/>
          <w:sz w:val="32"/>
          <w:szCs w:val="32"/>
        </w:rPr>
        <w:t>22.651</w:t>
      </w:r>
      <w:r w:rsidR="00DF3F06" w:rsidRPr="00DF3F06">
        <w:rPr>
          <w:rFonts w:eastAsia="仿宋_GB2312" w:hint="eastAsia"/>
          <w:color w:val="000000"/>
          <w:sz w:val="32"/>
          <w:szCs w:val="32"/>
        </w:rPr>
        <w:t>″，北纬</w:t>
      </w:r>
      <w:r w:rsidR="00DF3F06" w:rsidRPr="00DF3F06">
        <w:rPr>
          <w:rFonts w:eastAsia="仿宋_GB2312" w:hint="eastAsia"/>
          <w:color w:val="000000"/>
          <w:sz w:val="32"/>
          <w:szCs w:val="32"/>
        </w:rPr>
        <w:t xml:space="preserve"> 25</w:t>
      </w:r>
      <w:r w:rsidR="00DF3F06" w:rsidRPr="00DF3F06">
        <w:rPr>
          <w:rFonts w:eastAsia="仿宋_GB2312" w:hint="eastAsia"/>
          <w:color w:val="000000"/>
          <w:sz w:val="32"/>
          <w:szCs w:val="32"/>
        </w:rPr>
        <w:t>°</w:t>
      </w:r>
      <w:r w:rsidR="00DF3F06" w:rsidRPr="00DF3F06">
        <w:rPr>
          <w:rFonts w:eastAsia="仿宋_GB2312" w:hint="eastAsia"/>
          <w:color w:val="000000"/>
          <w:sz w:val="32"/>
          <w:szCs w:val="32"/>
        </w:rPr>
        <w:t>3</w:t>
      </w:r>
      <w:r w:rsidR="00DF3F06" w:rsidRPr="00DF3F06">
        <w:rPr>
          <w:rFonts w:eastAsia="仿宋_GB2312" w:hint="eastAsia"/>
          <w:color w:val="000000"/>
          <w:sz w:val="32"/>
          <w:szCs w:val="32"/>
        </w:rPr>
        <w:t>′</w:t>
      </w:r>
      <w:r w:rsidR="00DF3F06" w:rsidRPr="00DF3F06">
        <w:rPr>
          <w:rFonts w:eastAsia="仿宋_GB2312" w:hint="eastAsia"/>
          <w:color w:val="000000"/>
          <w:sz w:val="32"/>
          <w:szCs w:val="32"/>
        </w:rPr>
        <w:t>24.015</w:t>
      </w:r>
      <w:r w:rsidR="00DF3F06" w:rsidRPr="00DF3F06">
        <w:rPr>
          <w:rFonts w:eastAsia="仿宋_GB2312" w:hint="eastAsia"/>
          <w:color w:val="000000"/>
          <w:sz w:val="32"/>
          <w:szCs w:val="32"/>
        </w:rPr>
        <w:t>″。</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项目性质：新建。</w:t>
      </w:r>
    </w:p>
    <w:p w:rsidR="00DF3F06" w:rsidRPr="00DF3F06" w:rsidRDefault="008A1C5A" w:rsidP="002B064B">
      <w:pPr>
        <w:spacing w:line="520" w:lineRule="exact"/>
        <w:ind w:firstLineChars="200" w:firstLine="640"/>
        <w:rPr>
          <w:rFonts w:eastAsia="仿宋_GB2312"/>
          <w:sz w:val="32"/>
          <w:szCs w:val="32"/>
        </w:rPr>
      </w:pPr>
      <w:r>
        <w:rPr>
          <w:rFonts w:eastAsia="仿宋_GB2312"/>
          <w:sz w:val="32"/>
          <w:szCs w:val="32"/>
        </w:rPr>
        <w:t>建设内容：</w:t>
      </w:r>
      <w:r w:rsidR="00DF3F06" w:rsidRPr="00DF3F06">
        <w:rPr>
          <w:rFonts w:eastAsia="仿宋_GB2312" w:hint="eastAsia"/>
          <w:sz w:val="32"/>
          <w:szCs w:val="32"/>
        </w:rPr>
        <w:t>项目租用自然人杨非（一号厂房）以及昆明市官渡区大</w:t>
      </w:r>
      <w:proofErr w:type="gramStart"/>
      <w:r w:rsidR="00DF3F06" w:rsidRPr="00DF3F06">
        <w:rPr>
          <w:rFonts w:eastAsia="仿宋_GB2312" w:hint="eastAsia"/>
          <w:sz w:val="32"/>
          <w:szCs w:val="32"/>
        </w:rPr>
        <w:t>板桥金</w:t>
      </w:r>
      <w:proofErr w:type="gramEnd"/>
      <w:r w:rsidR="00DF3F06" w:rsidRPr="00DF3F06">
        <w:rPr>
          <w:rFonts w:eastAsia="仿宋_GB2312" w:hint="eastAsia"/>
          <w:sz w:val="32"/>
          <w:szCs w:val="32"/>
        </w:rPr>
        <w:t>涌木制品加工厂的厂房（二号厂房）进行建设，厂房总占地面积约为</w:t>
      </w:r>
      <w:r w:rsidR="00DF3F06" w:rsidRPr="00DF3F06">
        <w:rPr>
          <w:rFonts w:eastAsia="仿宋_GB2312" w:hint="eastAsia"/>
          <w:sz w:val="32"/>
          <w:szCs w:val="32"/>
        </w:rPr>
        <w:t>4500m</w:t>
      </w:r>
      <w:r w:rsidR="00DF3F06" w:rsidRPr="00DF3F06">
        <w:rPr>
          <w:rFonts w:eastAsia="仿宋_GB2312" w:hint="eastAsia"/>
          <w:sz w:val="32"/>
          <w:szCs w:val="32"/>
          <w:vertAlign w:val="superscript"/>
        </w:rPr>
        <w:t>2</w:t>
      </w:r>
      <w:r w:rsidR="00DF3F06" w:rsidRPr="00DF3F06">
        <w:rPr>
          <w:rFonts w:eastAsia="仿宋_GB2312" w:hint="eastAsia"/>
          <w:sz w:val="32"/>
          <w:szCs w:val="32"/>
        </w:rPr>
        <w:t>，办公楼占地面积</w:t>
      </w:r>
      <w:r w:rsidR="00DF3F06" w:rsidRPr="00DF3F06">
        <w:rPr>
          <w:rFonts w:eastAsia="仿宋_GB2312" w:hint="eastAsia"/>
          <w:sz w:val="32"/>
          <w:szCs w:val="32"/>
        </w:rPr>
        <w:t>300m</w:t>
      </w:r>
      <w:r w:rsidR="00DF3F06" w:rsidRPr="00DF3F06">
        <w:rPr>
          <w:rFonts w:eastAsia="仿宋_GB2312" w:hint="eastAsia"/>
          <w:sz w:val="32"/>
          <w:szCs w:val="32"/>
          <w:vertAlign w:val="superscript"/>
        </w:rPr>
        <w:t>2</w:t>
      </w:r>
      <w:r w:rsidR="00DF3F06" w:rsidRPr="00DF3F06">
        <w:rPr>
          <w:rFonts w:eastAsia="仿宋_GB2312" w:hint="eastAsia"/>
          <w:sz w:val="32"/>
          <w:szCs w:val="32"/>
        </w:rPr>
        <w:t>，新购生产设备，建设一条幅宽</w:t>
      </w:r>
      <w:r w:rsidR="00DF3F06" w:rsidRPr="00DF3F06">
        <w:rPr>
          <w:rFonts w:eastAsia="仿宋_GB2312" w:hint="eastAsia"/>
          <w:sz w:val="32"/>
          <w:szCs w:val="32"/>
        </w:rPr>
        <w:t>220cm</w:t>
      </w:r>
      <w:r w:rsidR="00DF3F06" w:rsidRPr="00DF3F06">
        <w:rPr>
          <w:rFonts w:eastAsia="仿宋_GB2312" w:hint="eastAsia"/>
          <w:sz w:val="32"/>
          <w:szCs w:val="32"/>
        </w:rPr>
        <w:t>，平均车速</w:t>
      </w:r>
      <w:r w:rsidR="00DF3F06" w:rsidRPr="00DF3F06">
        <w:rPr>
          <w:rFonts w:eastAsia="仿宋_GB2312" w:hint="eastAsia"/>
          <w:sz w:val="32"/>
          <w:szCs w:val="32"/>
        </w:rPr>
        <w:t>60km/h</w:t>
      </w:r>
      <w:r w:rsidR="00DF3F06" w:rsidRPr="00DF3F06">
        <w:rPr>
          <w:rFonts w:eastAsia="仿宋_GB2312" w:hint="eastAsia"/>
          <w:sz w:val="32"/>
          <w:szCs w:val="32"/>
        </w:rPr>
        <w:t>，年产</w:t>
      </w:r>
      <w:r w:rsidR="00DF3F06" w:rsidRPr="00DF3F06">
        <w:rPr>
          <w:rFonts w:eastAsia="仿宋_GB2312" w:hint="eastAsia"/>
          <w:sz w:val="32"/>
          <w:szCs w:val="32"/>
        </w:rPr>
        <w:t>3000</w:t>
      </w:r>
      <w:r w:rsidR="00DF3F06" w:rsidRPr="00DF3F06">
        <w:rPr>
          <w:rFonts w:eastAsia="仿宋_GB2312" w:hint="eastAsia"/>
          <w:sz w:val="32"/>
          <w:szCs w:val="32"/>
        </w:rPr>
        <w:t>吨瓦楞纸板生产线、一条年产</w:t>
      </w:r>
      <w:r w:rsidR="00DF3F06" w:rsidRPr="00DF3F06">
        <w:rPr>
          <w:rFonts w:eastAsia="仿宋_GB2312" w:hint="eastAsia"/>
          <w:sz w:val="32"/>
          <w:szCs w:val="32"/>
        </w:rPr>
        <w:t>50</w:t>
      </w:r>
      <w:r w:rsidR="00DF3F06" w:rsidRPr="00DF3F06">
        <w:rPr>
          <w:rFonts w:eastAsia="仿宋_GB2312" w:hint="eastAsia"/>
          <w:sz w:val="32"/>
          <w:szCs w:val="32"/>
        </w:rPr>
        <w:t>万个瓦楞纸箱生产线，建设内容包括主体工程、辅助工程、公用工程、储运工程、环保工程。</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项目投资：</w:t>
      </w:r>
      <w:r w:rsidR="00DF3F06" w:rsidRPr="00DF3F06">
        <w:rPr>
          <w:rFonts w:eastAsia="仿宋_GB2312" w:hint="eastAsia"/>
          <w:sz w:val="32"/>
          <w:szCs w:val="32"/>
        </w:rPr>
        <w:t>总投资</w:t>
      </w:r>
      <w:r w:rsidR="00DF3F06" w:rsidRPr="00DF3F06">
        <w:rPr>
          <w:rFonts w:eastAsia="仿宋_GB2312" w:hint="eastAsia"/>
          <w:sz w:val="32"/>
          <w:szCs w:val="32"/>
        </w:rPr>
        <w:t>100</w:t>
      </w:r>
      <w:r w:rsidR="00DF3F06" w:rsidRPr="00DF3F06">
        <w:rPr>
          <w:rFonts w:eastAsia="仿宋_GB2312" w:hint="eastAsia"/>
          <w:sz w:val="32"/>
          <w:szCs w:val="32"/>
        </w:rPr>
        <w:t>万元，环保投资</w:t>
      </w:r>
      <w:r w:rsidR="00DF3F06" w:rsidRPr="00DF3F06">
        <w:rPr>
          <w:rFonts w:eastAsia="仿宋_GB2312" w:hint="eastAsia"/>
          <w:sz w:val="32"/>
          <w:szCs w:val="32"/>
        </w:rPr>
        <w:t>10.02</w:t>
      </w:r>
      <w:r w:rsidR="00DF3F06" w:rsidRPr="00DF3F06">
        <w:rPr>
          <w:rFonts w:eastAsia="仿宋_GB2312" w:hint="eastAsia"/>
          <w:sz w:val="32"/>
          <w:szCs w:val="32"/>
        </w:rPr>
        <w:t>万元（其中废气污染防治措施投资</w:t>
      </w:r>
      <w:r w:rsidR="00DF3F06" w:rsidRPr="00DF3F06">
        <w:rPr>
          <w:rFonts w:eastAsia="仿宋_GB2312" w:hint="eastAsia"/>
          <w:sz w:val="32"/>
          <w:szCs w:val="32"/>
        </w:rPr>
        <w:t>7.52</w:t>
      </w:r>
      <w:r w:rsidR="00DF3F06" w:rsidRPr="00DF3F06">
        <w:rPr>
          <w:rFonts w:eastAsia="仿宋_GB2312" w:hint="eastAsia"/>
          <w:sz w:val="32"/>
          <w:szCs w:val="32"/>
        </w:rPr>
        <w:t>万元，废水污染防治措施投资</w:t>
      </w:r>
      <w:r w:rsidR="00DF3F06" w:rsidRPr="00DF3F06">
        <w:rPr>
          <w:rFonts w:eastAsia="仿宋_GB2312" w:hint="eastAsia"/>
          <w:sz w:val="32"/>
          <w:szCs w:val="32"/>
        </w:rPr>
        <w:t>0.5</w:t>
      </w:r>
      <w:r w:rsidR="00DF3F06" w:rsidRPr="00DF3F06">
        <w:rPr>
          <w:rFonts w:eastAsia="仿宋_GB2312" w:hint="eastAsia"/>
          <w:sz w:val="32"/>
          <w:szCs w:val="32"/>
        </w:rPr>
        <w:t>万元，固体废弃物污染防治措施投资</w:t>
      </w:r>
      <w:r w:rsidR="00DF3F06" w:rsidRPr="00DF3F06">
        <w:rPr>
          <w:rFonts w:eastAsia="仿宋_GB2312" w:hint="eastAsia"/>
          <w:sz w:val="32"/>
          <w:szCs w:val="32"/>
        </w:rPr>
        <w:t xml:space="preserve">2.0 </w:t>
      </w:r>
      <w:r w:rsidR="00DF3F06" w:rsidRPr="00DF3F06">
        <w:rPr>
          <w:rFonts w:eastAsia="仿宋_GB2312" w:hint="eastAsia"/>
          <w:sz w:val="32"/>
          <w:szCs w:val="32"/>
        </w:rPr>
        <w:t>万元），占总投资的</w:t>
      </w:r>
      <w:r w:rsidR="00DF3F06" w:rsidRPr="00DF3F06">
        <w:rPr>
          <w:rFonts w:eastAsia="仿宋_GB2312" w:hint="eastAsia"/>
          <w:sz w:val="32"/>
          <w:szCs w:val="32"/>
        </w:rPr>
        <w:t xml:space="preserve"> 10.02%</w:t>
      </w:r>
      <w:r w:rsidR="00DF3F06" w:rsidRPr="00DF3F06">
        <w:rPr>
          <w:rFonts w:eastAsia="仿宋_GB2312" w:hint="eastAsia"/>
          <w:sz w:val="32"/>
          <w:szCs w:val="32"/>
        </w:rPr>
        <w:t>。</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二、原则同意你单位按照该项目环境影响报告表所述的地点、性质、建设规模和环境保护对策措施进行项目建设。</w:t>
      </w:r>
      <w:r>
        <w:rPr>
          <w:rFonts w:eastAsia="仿宋_GB2312"/>
          <w:sz w:val="32"/>
          <w:szCs w:val="32"/>
        </w:rPr>
        <w:t xml:space="preserve">                                                                                                                                   </w:t>
      </w:r>
    </w:p>
    <w:p w:rsidR="00D02259" w:rsidRDefault="008A1C5A" w:rsidP="002B064B">
      <w:pPr>
        <w:spacing w:line="520" w:lineRule="exact"/>
        <w:ind w:firstLineChars="200" w:firstLine="640"/>
        <w:rPr>
          <w:rFonts w:eastAsia="仿宋_GB2312"/>
          <w:sz w:val="32"/>
          <w:szCs w:val="32"/>
        </w:rPr>
      </w:pPr>
      <w:r>
        <w:rPr>
          <w:rFonts w:eastAsia="仿宋_GB2312"/>
          <w:sz w:val="32"/>
          <w:szCs w:val="32"/>
        </w:rPr>
        <w:lastRenderedPageBreak/>
        <w:t>三、施工及经营过程中执行。</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（一）施工期</w:t>
      </w:r>
    </w:p>
    <w:p w:rsidR="00FF5280" w:rsidRDefault="00DF3F06" w:rsidP="002B064B">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、废气：</w:t>
      </w:r>
      <w:r w:rsidR="00FF5280" w:rsidRPr="00FF5280">
        <w:rPr>
          <w:rFonts w:eastAsia="仿宋_GB2312" w:hint="eastAsia"/>
          <w:sz w:val="32"/>
          <w:szCs w:val="32"/>
        </w:rPr>
        <w:t>施工场地定期洒水降尘，实行封闭施工</w:t>
      </w:r>
      <w:r w:rsidR="00FF5280">
        <w:rPr>
          <w:rFonts w:eastAsia="仿宋_GB2312" w:hint="eastAsia"/>
          <w:sz w:val="32"/>
          <w:szCs w:val="32"/>
        </w:rPr>
        <w:t>，执行《</w:t>
      </w:r>
      <w:r w:rsidR="00FF5280">
        <w:rPr>
          <w:rFonts w:eastAsia="仿宋_GB2312"/>
          <w:sz w:val="32"/>
          <w:szCs w:val="32"/>
        </w:rPr>
        <w:t>大气污染物综合排放标准》（</w:t>
      </w:r>
      <w:r w:rsidR="00FF5280">
        <w:rPr>
          <w:rFonts w:eastAsia="仿宋_GB2312"/>
          <w:sz w:val="32"/>
          <w:szCs w:val="32"/>
        </w:rPr>
        <w:t>GB16297-1996</w:t>
      </w:r>
      <w:r w:rsidR="00FF5280">
        <w:rPr>
          <w:rFonts w:eastAsia="仿宋_GB2312"/>
          <w:sz w:val="32"/>
          <w:szCs w:val="32"/>
        </w:rPr>
        <w:t>）</w:t>
      </w:r>
      <w:r w:rsidR="00FF5280">
        <w:rPr>
          <w:rFonts w:eastAsia="仿宋_GB2312" w:hint="eastAsia"/>
          <w:sz w:val="32"/>
          <w:szCs w:val="32"/>
        </w:rPr>
        <w:t>表</w:t>
      </w:r>
      <w:r w:rsidR="00FF5280">
        <w:rPr>
          <w:rFonts w:eastAsia="仿宋_GB2312" w:hint="eastAsia"/>
          <w:sz w:val="32"/>
          <w:szCs w:val="32"/>
        </w:rPr>
        <w:t>2</w:t>
      </w:r>
      <w:r w:rsidR="00FF5280">
        <w:rPr>
          <w:rFonts w:eastAsia="仿宋_GB2312" w:hint="eastAsia"/>
          <w:sz w:val="32"/>
          <w:szCs w:val="32"/>
        </w:rPr>
        <w:t>中无组织排放监控浓度</w:t>
      </w:r>
      <w:r w:rsidR="00FF5280">
        <w:rPr>
          <w:rFonts w:eastAsia="仿宋_GB2312"/>
          <w:sz w:val="32"/>
          <w:szCs w:val="32"/>
        </w:rPr>
        <w:t>限值</w:t>
      </w:r>
      <w:r w:rsidR="00FF5280">
        <w:rPr>
          <w:rFonts w:eastAsia="仿宋_GB2312" w:hint="eastAsia"/>
          <w:sz w:val="32"/>
          <w:szCs w:val="32"/>
        </w:rPr>
        <w:t>。</w:t>
      </w:r>
    </w:p>
    <w:p w:rsidR="00FF5280" w:rsidRDefault="00FF5280" w:rsidP="002B064B">
      <w:pPr>
        <w:spacing w:line="520" w:lineRule="exact"/>
        <w:ind w:firstLineChars="200" w:firstLine="640"/>
        <w:rPr>
          <w:rFonts w:eastAsia="仿宋_GB2312"/>
          <w:sz w:val="32"/>
          <w:szCs w:val="32"/>
        </w:rPr>
      </w:pPr>
      <w:r w:rsidRPr="00FF5280">
        <w:rPr>
          <w:rFonts w:eastAsia="仿宋_GB2312" w:hint="eastAsia"/>
          <w:sz w:val="32"/>
          <w:szCs w:val="32"/>
        </w:rPr>
        <w:t>2</w:t>
      </w:r>
      <w:r w:rsidRPr="00FF5280">
        <w:rPr>
          <w:rFonts w:eastAsia="仿宋_GB2312" w:hint="eastAsia"/>
          <w:sz w:val="32"/>
          <w:szCs w:val="32"/>
        </w:rPr>
        <w:t>、废水：施工工具清洗废水经收集沉淀处理后回用于施工区域洒水降尘，</w:t>
      </w:r>
      <w:r>
        <w:rPr>
          <w:rFonts w:eastAsia="仿宋_GB2312" w:hint="eastAsia"/>
          <w:sz w:val="32"/>
          <w:szCs w:val="32"/>
        </w:rPr>
        <w:t>不外排；</w:t>
      </w:r>
      <w:r w:rsidRPr="00FF5280">
        <w:rPr>
          <w:rFonts w:eastAsia="仿宋_GB2312" w:hint="eastAsia"/>
          <w:sz w:val="32"/>
          <w:szCs w:val="32"/>
        </w:rPr>
        <w:t>施工人员清洁废水经化粪池处理后委托</w:t>
      </w:r>
      <w:proofErr w:type="gramStart"/>
      <w:r w:rsidRPr="00FF5280">
        <w:rPr>
          <w:rFonts w:eastAsia="仿宋_GB2312" w:hint="eastAsia"/>
          <w:sz w:val="32"/>
          <w:szCs w:val="32"/>
        </w:rPr>
        <w:t>云南泓亚环卫</w:t>
      </w:r>
      <w:proofErr w:type="gramEnd"/>
      <w:r w:rsidRPr="00FF5280">
        <w:rPr>
          <w:rFonts w:eastAsia="仿宋_GB2312" w:hint="eastAsia"/>
          <w:sz w:val="32"/>
          <w:szCs w:val="32"/>
        </w:rPr>
        <w:t>服务有限公司清运处置</w:t>
      </w:r>
      <w:r>
        <w:rPr>
          <w:rFonts w:eastAsia="仿宋_GB2312" w:hint="eastAsia"/>
          <w:sz w:val="32"/>
          <w:szCs w:val="32"/>
        </w:rPr>
        <w:t>。</w:t>
      </w:r>
    </w:p>
    <w:p w:rsidR="00FF5280" w:rsidRDefault="00FF5280" w:rsidP="002B064B">
      <w:pPr>
        <w:spacing w:line="520" w:lineRule="exact"/>
        <w:ind w:firstLineChars="200" w:firstLine="640"/>
        <w:rPr>
          <w:rFonts w:eastAsia="仿宋_GB2312"/>
          <w:color w:val="000000"/>
          <w:kern w:val="0"/>
          <w:sz w:val="32"/>
          <w:szCs w:val="32"/>
        </w:rPr>
      </w:pPr>
      <w:r w:rsidRPr="00FF5280">
        <w:rPr>
          <w:rFonts w:eastAsia="仿宋_GB2312" w:hint="eastAsia"/>
          <w:sz w:val="32"/>
          <w:szCs w:val="32"/>
        </w:rPr>
        <w:t>3</w:t>
      </w:r>
      <w:r w:rsidRPr="00FF5280">
        <w:rPr>
          <w:rFonts w:eastAsia="仿宋_GB2312" w:hint="eastAsia"/>
          <w:sz w:val="32"/>
          <w:szCs w:val="32"/>
        </w:rPr>
        <w:t>、噪声：项目施工期噪声排放执行《</w:t>
      </w:r>
      <w:r>
        <w:rPr>
          <w:rFonts w:eastAsia="仿宋_GB2312" w:hint="eastAsia"/>
          <w:sz w:val="32"/>
          <w:szCs w:val="32"/>
        </w:rPr>
        <w:t>建筑施工场界环境噪声排放</w:t>
      </w:r>
      <w:r w:rsidRPr="00FF5280">
        <w:rPr>
          <w:rFonts w:eastAsia="仿宋_GB2312" w:hint="eastAsia"/>
          <w:sz w:val="32"/>
          <w:szCs w:val="32"/>
        </w:rPr>
        <w:t>标准》（</w:t>
      </w:r>
      <w:r w:rsidRPr="00FF5280">
        <w:rPr>
          <w:rFonts w:eastAsia="仿宋_GB2312" w:hint="eastAsia"/>
          <w:sz w:val="32"/>
          <w:szCs w:val="32"/>
        </w:rPr>
        <w:t>GB1</w:t>
      </w:r>
      <w:r>
        <w:rPr>
          <w:rFonts w:eastAsia="仿宋_GB2312" w:hint="eastAsia"/>
          <w:sz w:val="32"/>
          <w:szCs w:val="32"/>
        </w:rPr>
        <w:t>2523</w:t>
      </w:r>
      <w:r w:rsidRPr="00FF5280">
        <w:rPr>
          <w:rFonts w:eastAsia="仿宋_GB2312" w:hint="eastAsia"/>
          <w:sz w:val="32"/>
          <w:szCs w:val="32"/>
        </w:rPr>
        <w:t>-20</w:t>
      </w:r>
      <w:r>
        <w:rPr>
          <w:rFonts w:eastAsia="仿宋_GB2312" w:hint="eastAsia"/>
          <w:sz w:val="32"/>
          <w:szCs w:val="32"/>
        </w:rPr>
        <w:t>11</w:t>
      </w:r>
      <w:r w:rsidRPr="00FF5280">
        <w:rPr>
          <w:rFonts w:eastAsia="仿宋_GB2312" w:hint="eastAsia"/>
          <w:sz w:val="32"/>
          <w:szCs w:val="32"/>
        </w:rPr>
        <w:t>）标准</w:t>
      </w:r>
      <w:r w:rsidR="003A67C7">
        <w:rPr>
          <w:rFonts w:eastAsia="仿宋_GB2312" w:hint="eastAsia"/>
          <w:sz w:val="32"/>
          <w:szCs w:val="32"/>
        </w:rPr>
        <w:t>值</w:t>
      </w:r>
      <w:r>
        <w:rPr>
          <w:rFonts w:eastAsia="仿宋_GB2312" w:hint="eastAsia"/>
          <w:sz w:val="32"/>
          <w:szCs w:val="32"/>
        </w:rPr>
        <w:t>，</w:t>
      </w:r>
      <w:r>
        <w:rPr>
          <w:rFonts w:eastAsia="仿宋_GB2312"/>
          <w:color w:val="000000"/>
          <w:kern w:val="0"/>
          <w:sz w:val="32"/>
          <w:szCs w:val="32"/>
        </w:rPr>
        <w:t>即：昼间</w:t>
      </w:r>
      <w:r>
        <w:rPr>
          <w:rFonts w:eastAsia="仿宋_GB2312" w:hint="eastAsia"/>
          <w:color w:val="000000"/>
          <w:kern w:val="0"/>
          <w:sz w:val="32"/>
          <w:szCs w:val="32"/>
        </w:rPr>
        <w:t>≤</w:t>
      </w:r>
      <w:r>
        <w:rPr>
          <w:rFonts w:eastAsia="仿宋_GB2312" w:hint="eastAsia"/>
          <w:color w:val="000000"/>
          <w:kern w:val="0"/>
          <w:sz w:val="32"/>
          <w:szCs w:val="32"/>
        </w:rPr>
        <w:t>70</w:t>
      </w:r>
      <w:r>
        <w:rPr>
          <w:rFonts w:eastAsia="仿宋_GB2312"/>
          <w:color w:val="000000"/>
          <w:kern w:val="0"/>
          <w:sz w:val="32"/>
          <w:szCs w:val="32"/>
        </w:rPr>
        <w:t>dB</w:t>
      </w:r>
      <w:r>
        <w:rPr>
          <w:rFonts w:eastAsia="仿宋_GB2312"/>
          <w:color w:val="000000"/>
          <w:kern w:val="0"/>
          <w:sz w:val="32"/>
          <w:szCs w:val="32"/>
        </w:rPr>
        <w:t>（</w:t>
      </w:r>
      <w:r>
        <w:rPr>
          <w:rFonts w:eastAsia="仿宋_GB2312"/>
          <w:color w:val="000000"/>
          <w:kern w:val="0"/>
          <w:sz w:val="32"/>
          <w:szCs w:val="32"/>
        </w:rPr>
        <w:t>A</w:t>
      </w:r>
      <w:r>
        <w:rPr>
          <w:rFonts w:eastAsia="仿宋_GB2312"/>
          <w:color w:val="000000"/>
          <w:kern w:val="0"/>
          <w:sz w:val="32"/>
          <w:szCs w:val="32"/>
        </w:rPr>
        <w:t>）</w:t>
      </w:r>
      <w:r>
        <w:rPr>
          <w:rFonts w:eastAsia="仿宋_GB2312" w:hint="eastAsia"/>
          <w:color w:val="000000"/>
          <w:kern w:val="0"/>
          <w:sz w:val="32"/>
          <w:szCs w:val="32"/>
        </w:rPr>
        <w:t>，夜间≤</w:t>
      </w:r>
      <w:r>
        <w:rPr>
          <w:rFonts w:eastAsia="仿宋_GB2312" w:hint="eastAsia"/>
          <w:color w:val="000000"/>
          <w:kern w:val="0"/>
          <w:sz w:val="32"/>
          <w:szCs w:val="32"/>
        </w:rPr>
        <w:t>55</w:t>
      </w:r>
      <w:r>
        <w:rPr>
          <w:rFonts w:eastAsia="仿宋_GB2312" w:hint="eastAsia"/>
          <w:color w:val="000000"/>
          <w:kern w:val="0"/>
          <w:sz w:val="32"/>
          <w:szCs w:val="32"/>
        </w:rPr>
        <w:t>（</w:t>
      </w:r>
      <w:r>
        <w:rPr>
          <w:rFonts w:eastAsia="仿宋_GB2312" w:hint="eastAsia"/>
          <w:color w:val="000000"/>
          <w:kern w:val="0"/>
          <w:sz w:val="32"/>
          <w:szCs w:val="32"/>
        </w:rPr>
        <w:t>A</w:t>
      </w:r>
      <w:r>
        <w:rPr>
          <w:rFonts w:eastAsia="仿宋_GB2312" w:hint="eastAsia"/>
          <w:color w:val="000000"/>
          <w:kern w:val="0"/>
          <w:sz w:val="32"/>
          <w:szCs w:val="32"/>
        </w:rPr>
        <w:t>）。</w:t>
      </w:r>
    </w:p>
    <w:p w:rsidR="003A67C7" w:rsidRPr="003A67C7" w:rsidRDefault="003A67C7" w:rsidP="002B064B">
      <w:pPr>
        <w:spacing w:line="52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sidRPr="003A67C7">
        <w:rPr>
          <w:rFonts w:eastAsia="仿宋_GB2312" w:hint="eastAsia"/>
          <w:sz w:val="32"/>
          <w:szCs w:val="32"/>
        </w:rPr>
        <w:t>固体废物</w:t>
      </w:r>
      <w:r>
        <w:rPr>
          <w:rFonts w:eastAsia="仿宋_GB2312" w:hint="eastAsia"/>
          <w:sz w:val="32"/>
          <w:szCs w:val="32"/>
        </w:rPr>
        <w:t>：</w:t>
      </w:r>
      <w:r w:rsidRPr="003A67C7">
        <w:rPr>
          <w:rFonts w:eastAsia="仿宋_GB2312" w:hint="eastAsia"/>
          <w:sz w:val="32"/>
          <w:szCs w:val="32"/>
        </w:rPr>
        <w:t>施工产生的废包装材料，集中收集后外售废品收购商，施工人员生活垃圾统一收集后委托</w:t>
      </w:r>
      <w:proofErr w:type="gramStart"/>
      <w:r w:rsidRPr="003A67C7">
        <w:rPr>
          <w:rFonts w:eastAsia="仿宋_GB2312" w:hint="eastAsia"/>
          <w:sz w:val="32"/>
          <w:szCs w:val="32"/>
        </w:rPr>
        <w:t>云南泓亚环卫</w:t>
      </w:r>
      <w:proofErr w:type="gramEnd"/>
      <w:r w:rsidRPr="003A67C7">
        <w:rPr>
          <w:rFonts w:eastAsia="仿宋_GB2312" w:hint="eastAsia"/>
          <w:sz w:val="32"/>
          <w:szCs w:val="32"/>
        </w:rPr>
        <w:t>服务有限公司清运至当地垃圾处置点处理。</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（二）运营期</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、废气：</w:t>
      </w:r>
      <w:r w:rsidR="003A67C7" w:rsidRPr="003A67C7">
        <w:rPr>
          <w:rFonts w:eastAsia="仿宋_GB2312" w:hint="eastAsia"/>
          <w:sz w:val="32"/>
          <w:szCs w:val="32"/>
        </w:rPr>
        <w:t>项目产生的废气主要为生物质锅炉废气、食堂油烟。</w:t>
      </w:r>
    </w:p>
    <w:p w:rsidR="003A67C7" w:rsidRPr="003A67C7" w:rsidRDefault="003A67C7" w:rsidP="002B064B">
      <w:pPr>
        <w:widowControl/>
        <w:spacing w:line="520" w:lineRule="exact"/>
        <w:ind w:firstLineChars="200" w:firstLine="640"/>
        <w:jc w:val="left"/>
        <w:rPr>
          <w:rFonts w:eastAsia="仿宋_GB2312"/>
          <w:sz w:val="32"/>
          <w:szCs w:val="32"/>
        </w:rPr>
      </w:pPr>
      <w:r w:rsidRPr="003A67C7">
        <w:rPr>
          <w:rFonts w:eastAsia="仿宋_GB2312" w:hint="eastAsia"/>
          <w:sz w:val="32"/>
          <w:szCs w:val="32"/>
        </w:rPr>
        <w:t>（</w:t>
      </w:r>
      <w:r w:rsidRPr="003A67C7">
        <w:rPr>
          <w:rFonts w:eastAsia="仿宋_GB2312" w:hint="eastAsia"/>
          <w:sz w:val="32"/>
          <w:szCs w:val="32"/>
        </w:rPr>
        <w:t>1</w:t>
      </w:r>
      <w:r w:rsidRPr="003A67C7">
        <w:rPr>
          <w:rFonts w:eastAsia="仿宋_GB2312" w:hint="eastAsia"/>
          <w:sz w:val="32"/>
          <w:szCs w:val="32"/>
        </w:rPr>
        <w:t>）生物质锅炉废气</w:t>
      </w:r>
      <w:r w:rsidRPr="003A67C7">
        <w:rPr>
          <w:rFonts w:eastAsia="仿宋_GB2312" w:hint="eastAsia"/>
          <w:sz w:val="32"/>
          <w:szCs w:val="32"/>
        </w:rPr>
        <w:t xml:space="preserve"> </w:t>
      </w:r>
    </w:p>
    <w:p w:rsidR="003A67C7" w:rsidRPr="003A67C7" w:rsidRDefault="003A67C7" w:rsidP="002B064B">
      <w:pPr>
        <w:widowControl/>
        <w:spacing w:line="520" w:lineRule="exact"/>
        <w:ind w:firstLineChars="200" w:firstLine="640"/>
        <w:rPr>
          <w:rFonts w:eastAsia="仿宋_GB2312"/>
          <w:sz w:val="32"/>
          <w:szCs w:val="32"/>
        </w:rPr>
      </w:pPr>
      <w:r w:rsidRPr="003A67C7">
        <w:rPr>
          <w:rFonts w:eastAsia="仿宋_GB2312" w:hint="eastAsia"/>
          <w:sz w:val="32"/>
          <w:szCs w:val="32"/>
        </w:rPr>
        <w:t>项目区设置</w:t>
      </w:r>
      <w:r w:rsidRPr="003A67C7">
        <w:rPr>
          <w:rFonts w:eastAsia="仿宋_GB2312" w:hint="eastAsia"/>
          <w:sz w:val="32"/>
          <w:szCs w:val="32"/>
        </w:rPr>
        <w:t>1</w:t>
      </w:r>
      <w:r w:rsidRPr="003A67C7">
        <w:rPr>
          <w:rFonts w:eastAsia="仿宋_GB2312" w:hint="eastAsia"/>
          <w:sz w:val="32"/>
          <w:szCs w:val="32"/>
        </w:rPr>
        <w:t>台</w:t>
      </w:r>
      <w:r w:rsidRPr="003A67C7">
        <w:rPr>
          <w:rFonts w:eastAsia="仿宋_GB2312" w:hint="eastAsia"/>
          <w:sz w:val="32"/>
          <w:szCs w:val="32"/>
        </w:rPr>
        <w:t xml:space="preserve"> 2.5t/h </w:t>
      </w:r>
      <w:r w:rsidRPr="003A67C7">
        <w:rPr>
          <w:rFonts w:eastAsia="仿宋_GB2312" w:hint="eastAsia"/>
          <w:sz w:val="32"/>
          <w:szCs w:val="32"/>
        </w:rPr>
        <w:t>的生物质锅炉，锅炉废气经</w:t>
      </w:r>
      <w:r w:rsidRPr="003A67C7">
        <w:rPr>
          <w:rFonts w:eastAsia="仿宋_GB2312" w:hint="eastAsia"/>
          <w:sz w:val="32"/>
          <w:szCs w:val="32"/>
        </w:rPr>
        <w:t xml:space="preserve">1 </w:t>
      </w:r>
      <w:r w:rsidRPr="003A67C7">
        <w:rPr>
          <w:rFonts w:eastAsia="仿宋_GB2312" w:hint="eastAsia"/>
          <w:sz w:val="32"/>
          <w:szCs w:val="32"/>
        </w:rPr>
        <w:t>套“旋风除尘和喷淋塔”装置处理后经</w:t>
      </w:r>
      <w:r w:rsidRPr="003A67C7">
        <w:rPr>
          <w:rFonts w:eastAsia="仿宋_GB2312" w:hint="eastAsia"/>
          <w:sz w:val="32"/>
          <w:szCs w:val="32"/>
        </w:rPr>
        <w:t xml:space="preserve">30m </w:t>
      </w:r>
      <w:r w:rsidRPr="003A67C7">
        <w:rPr>
          <w:rFonts w:eastAsia="仿宋_GB2312" w:hint="eastAsia"/>
          <w:sz w:val="32"/>
          <w:szCs w:val="32"/>
        </w:rPr>
        <w:t>高排气筒（</w:t>
      </w:r>
      <w:r w:rsidRPr="003A67C7">
        <w:rPr>
          <w:rFonts w:eastAsia="仿宋_GB2312" w:hint="eastAsia"/>
          <w:sz w:val="32"/>
          <w:szCs w:val="32"/>
        </w:rPr>
        <w:t>DA001</w:t>
      </w:r>
      <w:r w:rsidRPr="003A67C7">
        <w:rPr>
          <w:rFonts w:eastAsia="仿宋_GB2312" w:hint="eastAsia"/>
          <w:sz w:val="32"/>
          <w:szCs w:val="32"/>
        </w:rPr>
        <w:t>）排放，主要污染物为颗粒物、</w:t>
      </w:r>
      <w:r w:rsidRPr="003A67C7">
        <w:rPr>
          <w:rFonts w:eastAsia="仿宋_GB2312" w:hint="eastAsia"/>
          <w:sz w:val="32"/>
          <w:szCs w:val="32"/>
        </w:rPr>
        <w:t>SO</w:t>
      </w:r>
      <w:r w:rsidRPr="003A67C7">
        <w:rPr>
          <w:rFonts w:eastAsia="仿宋_GB2312" w:hint="eastAsia"/>
          <w:sz w:val="32"/>
          <w:szCs w:val="32"/>
          <w:vertAlign w:val="subscript"/>
        </w:rPr>
        <w:t>2</w:t>
      </w:r>
      <w:r w:rsidRPr="003A67C7">
        <w:rPr>
          <w:rFonts w:eastAsia="仿宋_GB2312" w:hint="eastAsia"/>
          <w:sz w:val="32"/>
          <w:szCs w:val="32"/>
        </w:rPr>
        <w:t>、</w:t>
      </w:r>
      <w:r w:rsidRPr="003A67C7">
        <w:rPr>
          <w:rFonts w:eastAsia="仿宋_GB2312" w:hint="eastAsia"/>
          <w:sz w:val="32"/>
          <w:szCs w:val="32"/>
        </w:rPr>
        <w:t>NOx</w:t>
      </w:r>
      <w:r w:rsidRPr="003A67C7">
        <w:rPr>
          <w:rFonts w:eastAsia="仿宋_GB2312" w:hint="eastAsia"/>
          <w:sz w:val="32"/>
          <w:szCs w:val="32"/>
        </w:rPr>
        <w:t>。颗粒物、</w:t>
      </w:r>
      <w:r w:rsidRPr="003A67C7">
        <w:rPr>
          <w:rFonts w:eastAsia="仿宋_GB2312" w:hint="eastAsia"/>
          <w:sz w:val="32"/>
          <w:szCs w:val="32"/>
        </w:rPr>
        <w:t>SO</w:t>
      </w:r>
      <w:r w:rsidRPr="003A67C7">
        <w:rPr>
          <w:rFonts w:eastAsia="仿宋_GB2312" w:hint="eastAsia"/>
          <w:sz w:val="32"/>
          <w:szCs w:val="32"/>
          <w:vertAlign w:val="subscript"/>
        </w:rPr>
        <w:t>2</w:t>
      </w:r>
      <w:r w:rsidRPr="003A67C7">
        <w:rPr>
          <w:rFonts w:eastAsia="仿宋_GB2312" w:hint="eastAsia"/>
          <w:sz w:val="32"/>
          <w:szCs w:val="32"/>
        </w:rPr>
        <w:t>、</w:t>
      </w:r>
      <w:r w:rsidRPr="003A67C7">
        <w:rPr>
          <w:rFonts w:eastAsia="仿宋_GB2312" w:hint="eastAsia"/>
          <w:sz w:val="32"/>
          <w:szCs w:val="32"/>
        </w:rPr>
        <w:t xml:space="preserve">NOx </w:t>
      </w:r>
      <w:r w:rsidRPr="003A67C7">
        <w:rPr>
          <w:rFonts w:eastAsia="仿宋_GB2312" w:hint="eastAsia"/>
          <w:sz w:val="32"/>
          <w:szCs w:val="32"/>
        </w:rPr>
        <w:t>排放浓度分别为</w:t>
      </w:r>
      <w:r w:rsidRPr="003A67C7">
        <w:rPr>
          <w:rFonts w:eastAsia="仿宋_GB2312" w:hint="eastAsia"/>
          <w:sz w:val="32"/>
          <w:szCs w:val="32"/>
        </w:rPr>
        <w:t xml:space="preserve"> 3.12mg/m</w:t>
      </w:r>
      <w:r w:rsidRPr="003A67C7">
        <w:rPr>
          <w:rFonts w:eastAsia="仿宋_GB2312" w:hint="eastAsia"/>
          <w:sz w:val="32"/>
          <w:szCs w:val="32"/>
          <w:vertAlign w:val="superscript"/>
        </w:rPr>
        <w:t>3</w:t>
      </w:r>
      <w:r w:rsidRPr="003A67C7">
        <w:rPr>
          <w:rFonts w:eastAsia="仿宋_GB2312" w:hint="eastAsia"/>
          <w:sz w:val="32"/>
          <w:szCs w:val="32"/>
        </w:rPr>
        <w:t>、</w:t>
      </w:r>
      <w:r w:rsidRPr="003A67C7">
        <w:rPr>
          <w:rFonts w:eastAsia="仿宋_GB2312" w:hint="eastAsia"/>
          <w:sz w:val="32"/>
          <w:szCs w:val="32"/>
        </w:rPr>
        <w:t>244.8mg/m</w:t>
      </w:r>
      <w:r w:rsidRPr="003A67C7">
        <w:rPr>
          <w:rFonts w:eastAsia="仿宋_GB2312" w:hint="eastAsia"/>
          <w:sz w:val="32"/>
          <w:szCs w:val="32"/>
          <w:vertAlign w:val="superscript"/>
        </w:rPr>
        <w:t>3</w:t>
      </w:r>
      <w:r w:rsidRPr="003A67C7">
        <w:rPr>
          <w:rFonts w:eastAsia="仿宋_GB2312" w:hint="eastAsia"/>
          <w:sz w:val="32"/>
          <w:szCs w:val="32"/>
        </w:rPr>
        <w:t>、</w:t>
      </w:r>
      <w:r w:rsidRPr="003A67C7">
        <w:rPr>
          <w:rFonts w:eastAsia="仿宋_GB2312" w:hint="eastAsia"/>
          <w:sz w:val="32"/>
          <w:szCs w:val="32"/>
        </w:rPr>
        <w:t>122.4mg/m</w:t>
      </w:r>
      <w:r w:rsidRPr="003A67C7">
        <w:rPr>
          <w:rFonts w:eastAsia="仿宋_GB2312" w:hint="eastAsia"/>
          <w:sz w:val="32"/>
          <w:szCs w:val="32"/>
          <w:vertAlign w:val="superscript"/>
        </w:rPr>
        <w:t>3</w:t>
      </w:r>
      <w:r w:rsidRPr="003A67C7">
        <w:rPr>
          <w:rFonts w:eastAsia="仿宋_GB2312" w:hint="eastAsia"/>
          <w:sz w:val="32"/>
          <w:szCs w:val="32"/>
        </w:rPr>
        <w:t>，</w:t>
      </w:r>
      <w:r>
        <w:rPr>
          <w:rFonts w:eastAsia="仿宋_GB2312" w:hint="eastAsia"/>
          <w:sz w:val="32"/>
          <w:szCs w:val="32"/>
        </w:rPr>
        <w:t>执行</w:t>
      </w:r>
      <w:r w:rsidRPr="003A67C7">
        <w:rPr>
          <w:rFonts w:eastAsia="仿宋_GB2312" w:hint="eastAsia"/>
          <w:sz w:val="32"/>
          <w:szCs w:val="32"/>
        </w:rPr>
        <w:t>《锅炉大气污染物排放标准》（</w:t>
      </w:r>
      <w:r w:rsidRPr="003A67C7">
        <w:rPr>
          <w:rFonts w:eastAsia="仿宋_GB2312" w:hint="eastAsia"/>
          <w:sz w:val="32"/>
          <w:szCs w:val="32"/>
        </w:rPr>
        <w:t>GB13271-2014</w:t>
      </w:r>
      <w:r w:rsidRPr="003A67C7">
        <w:rPr>
          <w:rFonts w:eastAsia="仿宋_GB2312" w:hint="eastAsia"/>
          <w:sz w:val="32"/>
          <w:szCs w:val="32"/>
        </w:rPr>
        <w:t>）表</w:t>
      </w:r>
      <w:r w:rsidRPr="003A67C7">
        <w:rPr>
          <w:rFonts w:eastAsia="仿宋_GB2312" w:hint="eastAsia"/>
          <w:sz w:val="32"/>
          <w:szCs w:val="32"/>
        </w:rPr>
        <w:t xml:space="preserve">2 </w:t>
      </w:r>
      <w:r w:rsidRPr="003A67C7">
        <w:rPr>
          <w:rFonts w:eastAsia="仿宋_GB2312" w:hint="eastAsia"/>
          <w:sz w:val="32"/>
          <w:szCs w:val="32"/>
        </w:rPr>
        <w:t>新建锅炉大气污染物排放浓度限值中燃煤锅炉排放限值，即颗粒物≤</w:t>
      </w:r>
      <w:r w:rsidRPr="003A67C7">
        <w:rPr>
          <w:rFonts w:eastAsia="仿宋_GB2312" w:hint="eastAsia"/>
          <w:sz w:val="32"/>
          <w:szCs w:val="32"/>
        </w:rPr>
        <w:t>20mg/m</w:t>
      </w:r>
      <w:r w:rsidRPr="007B46E3">
        <w:rPr>
          <w:rFonts w:eastAsia="仿宋_GB2312" w:hint="eastAsia"/>
          <w:sz w:val="32"/>
          <w:szCs w:val="32"/>
          <w:vertAlign w:val="superscript"/>
        </w:rPr>
        <w:t>3</w:t>
      </w:r>
      <w:r w:rsidRPr="003A67C7">
        <w:rPr>
          <w:rFonts w:eastAsia="仿宋_GB2312" w:hint="eastAsia"/>
          <w:sz w:val="32"/>
          <w:szCs w:val="32"/>
        </w:rPr>
        <w:t>、</w:t>
      </w:r>
      <w:r w:rsidRPr="003A67C7">
        <w:rPr>
          <w:rFonts w:eastAsia="仿宋_GB2312" w:hint="eastAsia"/>
          <w:sz w:val="32"/>
          <w:szCs w:val="32"/>
        </w:rPr>
        <w:t>SO2</w:t>
      </w:r>
      <w:r w:rsidRPr="003A67C7">
        <w:rPr>
          <w:rFonts w:eastAsia="仿宋_GB2312" w:hint="eastAsia"/>
          <w:sz w:val="32"/>
          <w:szCs w:val="32"/>
        </w:rPr>
        <w:t>≤</w:t>
      </w:r>
      <w:r w:rsidRPr="003A67C7">
        <w:rPr>
          <w:rFonts w:eastAsia="仿宋_GB2312" w:hint="eastAsia"/>
          <w:sz w:val="32"/>
          <w:szCs w:val="32"/>
        </w:rPr>
        <w:t>300mg/m</w:t>
      </w:r>
      <w:r w:rsidRPr="003A67C7">
        <w:rPr>
          <w:rFonts w:eastAsia="仿宋_GB2312" w:hint="eastAsia"/>
          <w:sz w:val="32"/>
          <w:szCs w:val="32"/>
          <w:vertAlign w:val="superscript"/>
        </w:rPr>
        <w:t>3</w:t>
      </w:r>
      <w:r w:rsidRPr="003A67C7">
        <w:rPr>
          <w:rFonts w:eastAsia="仿宋_GB2312" w:hint="eastAsia"/>
          <w:sz w:val="32"/>
          <w:szCs w:val="32"/>
        </w:rPr>
        <w:t>、</w:t>
      </w:r>
      <w:r w:rsidRPr="003A67C7">
        <w:rPr>
          <w:rFonts w:eastAsia="仿宋_GB2312" w:hint="eastAsia"/>
          <w:sz w:val="32"/>
          <w:szCs w:val="32"/>
        </w:rPr>
        <w:t>NOx</w:t>
      </w:r>
      <w:r w:rsidRPr="003A67C7">
        <w:rPr>
          <w:rFonts w:eastAsia="仿宋_GB2312" w:hint="eastAsia"/>
          <w:sz w:val="32"/>
          <w:szCs w:val="32"/>
        </w:rPr>
        <w:t>≤</w:t>
      </w:r>
      <w:r w:rsidRPr="003A67C7">
        <w:rPr>
          <w:rFonts w:eastAsia="仿宋_GB2312" w:hint="eastAsia"/>
          <w:sz w:val="32"/>
          <w:szCs w:val="32"/>
        </w:rPr>
        <w:t>300mg/m</w:t>
      </w:r>
      <w:r w:rsidRPr="003A67C7">
        <w:rPr>
          <w:rFonts w:eastAsia="仿宋_GB2312" w:hint="eastAsia"/>
          <w:sz w:val="32"/>
          <w:szCs w:val="32"/>
          <w:vertAlign w:val="superscript"/>
        </w:rPr>
        <w:t>3</w:t>
      </w:r>
      <w:r w:rsidRPr="003A67C7">
        <w:rPr>
          <w:rFonts w:eastAsia="仿宋_GB2312" w:hint="eastAsia"/>
          <w:sz w:val="32"/>
          <w:szCs w:val="32"/>
        </w:rPr>
        <w:t>。</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w:t>
      </w:r>
      <w:r w:rsidR="003A67C7">
        <w:rPr>
          <w:rFonts w:eastAsia="仿宋_GB2312" w:hint="eastAsia"/>
          <w:sz w:val="32"/>
          <w:szCs w:val="32"/>
        </w:rPr>
        <w:t>2</w:t>
      </w:r>
      <w:r>
        <w:rPr>
          <w:rFonts w:eastAsia="仿宋_GB2312"/>
          <w:sz w:val="32"/>
          <w:szCs w:val="32"/>
        </w:rPr>
        <w:t>）食堂油烟</w:t>
      </w:r>
    </w:p>
    <w:p w:rsidR="00D02259" w:rsidRDefault="003A67C7" w:rsidP="002B064B">
      <w:pPr>
        <w:spacing w:line="520" w:lineRule="exact"/>
        <w:ind w:firstLineChars="200" w:firstLine="640"/>
        <w:rPr>
          <w:rFonts w:eastAsia="仿宋_GB2312"/>
          <w:sz w:val="32"/>
          <w:szCs w:val="32"/>
        </w:rPr>
      </w:pPr>
      <w:r w:rsidRPr="003A67C7">
        <w:rPr>
          <w:rFonts w:eastAsia="仿宋_GB2312" w:hint="eastAsia"/>
          <w:sz w:val="32"/>
          <w:szCs w:val="32"/>
        </w:rPr>
        <w:t>食堂油烟经</w:t>
      </w:r>
      <w:r w:rsidRPr="003A67C7">
        <w:rPr>
          <w:rFonts w:eastAsia="仿宋_GB2312" w:hint="eastAsia"/>
          <w:sz w:val="32"/>
          <w:szCs w:val="32"/>
        </w:rPr>
        <w:t>1</w:t>
      </w:r>
      <w:r w:rsidRPr="003A67C7">
        <w:rPr>
          <w:rFonts w:eastAsia="仿宋_GB2312" w:hint="eastAsia"/>
          <w:sz w:val="32"/>
          <w:szCs w:val="32"/>
        </w:rPr>
        <w:t>台油烟净化器处理后排放，油烟排放浓度</w:t>
      </w:r>
      <w:r>
        <w:rPr>
          <w:rFonts w:eastAsia="仿宋_GB2312" w:hint="eastAsia"/>
          <w:sz w:val="32"/>
          <w:szCs w:val="32"/>
        </w:rPr>
        <w:t>执行</w:t>
      </w:r>
      <w:r w:rsidRPr="003A67C7">
        <w:rPr>
          <w:rFonts w:eastAsia="仿宋_GB2312" w:hint="eastAsia"/>
          <w:sz w:val="32"/>
          <w:szCs w:val="32"/>
        </w:rPr>
        <w:t>《饮食业油烟排放标准》（</w:t>
      </w:r>
      <w:r w:rsidRPr="003A67C7">
        <w:rPr>
          <w:rFonts w:eastAsia="仿宋_GB2312" w:hint="eastAsia"/>
          <w:sz w:val="32"/>
          <w:szCs w:val="32"/>
        </w:rPr>
        <w:t>GB18483-2001</w:t>
      </w:r>
      <w:r w:rsidRPr="003A67C7">
        <w:rPr>
          <w:rFonts w:eastAsia="仿宋_GB2312" w:hint="eastAsia"/>
          <w:sz w:val="32"/>
          <w:szCs w:val="32"/>
        </w:rPr>
        <w:t>）表</w:t>
      </w:r>
      <w:r w:rsidRPr="003A67C7">
        <w:rPr>
          <w:rFonts w:eastAsia="仿宋_GB2312" w:hint="eastAsia"/>
          <w:sz w:val="32"/>
          <w:szCs w:val="32"/>
        </w:rPr>
        <w:t>2</w:t>
      </w:r>
      <w:r w:rsidRPr="003A67C7">
        <w:rPr>
          <w:rFonts w:eastAsia="仿宋_GB2312" w:hint="eastAsia"/>
          <w:sz w:val="32"/>
          <w:szCs w:val="32"/>
        </w:rPr>
        <w:t>小型标准，即饮食油烟最高允许排放浓度≤</w:t>
      </w:r>
      <w:r w:rsidRPr="003A67C7">
        <w:rPr>
          <w:rFonts w:eastAsia="仿宋_GB2312" w:hint="eastAsia"/>
          <w:sz w:val="32"/>
          <w:szCs w:val="32"/>
        </w:rPr>
        <w:t>2.0mg/m</w:t>
      </w:r>
      <w:r w:rsidRPr="003A67C7">
        <w:rPr>
          <w:rFonts w:eastAsia="仿宋_GB2312" w:hint="eastAsia"/>
          <w:sz w:val="32"/>
          <w:szCs w:val="32"/>
          <w:vertAlign w:val="superscript"/>
        </w:rPr>
        <w:t>3</w:t>
      </w:r>
      <w:r w:rsidRPr="003A67C7">
        <w:rPr>
          <w:rFonts w:eastAsia="仿宋_GB2312" w:hint="eastAsia"/>
          <w:sz w:val="32"/>
          <w:szCs w:val="32"/>
        </w:rPr>
        <w:t>。</w:t>
      </w:r>
    </w:p>
    <w:p w:rsidR="003A67C7" w:rsidRDefault="008A1C5A" w:rsidP="002B064B">
      <w:pPr>
        <w:spacing w:line="520" w:lineRule="exact"/>
        <w:ind w:firstLineChars="200" w:firstLine="640"/>
        <w:rPr>
          <w:rFonts w:eastAsia="仿宋_GB2312"/>
          <w:sz w:val="32"/>
          <w:szCs w:val="32"/>
        </w:rPr>
      </w:pPr>
      <w:r w:rsidRPr="003A67C7">
        <w:rPr>
          <w:rFonts w:eastAsia="仿宋_GB2312"/>
          <w:sz w:val="32"/>
          <w:szCs w:val="32"/>
        </w:rPr>
        <w:lastRenderedPageBreak/>
        <w:t>2</w:t>
      </w:r>
      <w:r w:rsidRPr="003A67C7">
        <w:rPr>
          <w:rFonts w:eastAsia="仿宋_GB2312"/>
          <w:sz w:val="32"/>
          <w:szCs w:val="32"/>
        </w:rPr>
        <w:t>、废水：</w:t>
      </w:r>
      <w:r w:rsidR="003A67C7" w:rsidRPr="003A67C7">
        <w:rPr>
          <w:rFonts w:eastAsia="仿宋_GB2312" w:hint="eastAsia"/>
          <w:sz w:val="32"/>
          <w:szCs w:val="32"/>
        </w:rPr>
        <w:t>项目运营期产生的废水主要为生产废水和生活污水。</w:t>
      </w:r>
    </w:p>
    <w:p w:rsidR="00D02259" w:rsidRPr="003A67C7" w:rsidRDefault="003A67C7" w:rsidP="002B064B">
      <w:pPr>
        <w:spacing w:line="520" w:lineRule="exact"/>
        <w:ind w:firstLineChars="200" w:firstLine="640"/>
        <w:rPr>
          <w:rFonts w:eastAsia="仿宋_GB2312"/>
          <w:sz w:val="32"/>
          <w:szCs w:val="32"/>
        </w:rPr>
      </w:pPr>
      <w:r w:rsidRPr="003A67C7">
        <w:rPr>
          <w:rFonts w:eastAsia="仿宋_GB2312" w:hint="eastAsia"/>
          <w:sz w:val="32"/>
          <w:szCs w:val="32"/>
        </w:rPr>
        <w:t>生产废水为锅炉排污水、软化处理废水、自动制胶机及上胶辊清洗废水。锅炉排污水和软化处理废水依托厂区内现有化粪池处理后暂存于沉淀池，委托</w:t>
      </w:r>
      <w:proofErr w:type="gramStart"/>
      <w:r w:rsidRPr="003A67C7">
        <w:rPr>
          <w:rFonts w:eastAsia="仿宋_GB2312" w:hint="eastAsia"/>
          <w:sz w:val="32"/>
          <w:szCs w:val="32"/>
        </w:rPr>
        <w:t>云南泓亚环卫</w:t>
      </w:r>
      <w:proofErr w:type="gramEnd"/>
      <w:r w:rsidRPr="003A67C7">
        <w:rPr>
          <w:rFonts w:eastAsia="仿宋_GB2312" w:hint="eastAsia"/>
          <w:sz w:val="32"/>
          <w:szCs w:val="32"/>
        </w:rPr>
        <w:t>服务有限公司清运处置；自动制胶机及上胶辊每日需清洗一次，清洗废水收集至收集池内，后续用作制胶使用。食堂废水经隔油池处理后同生活污水一起排入化粪池处理后暂存于沉淀池，委托</w:t>
      </w:r>
      <w:proofErr w:type="gramStart"/>
      <w:r w:rsidRPr="003A67C7">
        <w:rPr>
          <w:rFonts w:eastAsia="仿宋_GB2312" w:hint="eastAsia"/>
          <w:sz w:val="32"/>
          <w:szCs w:val="32"/>
        </w:rPr>
        <w:t>云南泓亚环卫</w:t>
      </w:r>
      <w:proofErr w:type="gramEnd"/>
      <w:r w:rsidRPr="003A67C7">
        <w:rPr>
          <w:rFonts w:eastAsia="仿宋_GB2312" w:hint="eastAsia"/>
          <w:sz w:val="32"/>
          <w:szCs w:val="32"/>
        </w:rPr>
        <w:t>服务有限公司清运处置。</w:t>
      </w:r>
    </w:p>
    <w:p w:rsidR="00B03675" w:rsidRDefault="008A1C5A" w:rsidP="002B064B">
      <w:pPr>
        <w:spacing w:line="520" w:lineRule="exact"/>
        <w:ind w:firstLineChars="200" w:firstLine="640"/>
        <w:rPr>
          <w:rFonts w:eastAsia="仿宋_GB2312"/>
          <w:sz w:val="32"/>
          <w:szCs w:val="32"/>
        </w:rPr>
      </w:pPr>
      <w:r w:rsidRPr="00B03675">
        <w:rPr>
          <w:rFonts w:eastAsia="仿宋_GB2312"/>
          <w:sz w:val="32"/>
          <w:szCs w:val="32"/>
        </w:rPr>
        <w:t>3</w:t>
      </w:r>
      <w:r w:rsidRPr="00B03675">
        <w:rPr>
          <w:rFonts w:eastAsia="仿宋_GB2312"/>
          <w:sz w:val="32"/>
          <w:szCs w:val="32"/>
        </w:rPr>
        <w:t>、噪声：项目运营期噪声主要</w:t>
      </w:r>
      <w:r w:rsidR="00B03675" w:rsidRPr="00B03675">
        <w:rPr>
          <w:rFonts w:eastAsia="仿宋_GB2312" w:hint="eastAsia"/>
          <w:sz w:val="32"/>
          <w:szCs w:val="32"/>
        </w:rPr>
        <w:t>为生产设备运行</w:t>
      </w:r>
      <w:r w:rsidRPr="00B03675">
        <w:rPr>
          <w:rFonts w:eastAsia="仿宋_GB2312"/>
          <w:sz w:val="32"/>
          <w:szCs w:val="32"/>
        </w:rPr>
        <w:t>噪声。</w:t>
      </w:r>
    </w:p>
    <w:p w:rsidR="00B03675" w:rsidRDefault="00B03675" w:rsidP="002B064B">
      <w:pPr>
        <w:spacing w:line="520" w:lineRule="exact"/>
        <w:ind w:firstLineChars="200" w:firstLine="640"/>
        <w:rPr>
          <w:rFonts w:eastAsia="仿宋_GB2312"/>
          <w:sz w:val="32"/>
          <w:szCs w:val="32"/>
        </w:rPr>
      </w:pPr>
      <w:r w:rsidRPr="00B03675">
        <w:rPr>
          <w:rFonts w:eastAsia="仿宋_GB2312" w:hint="eastAsia"/>
          <w:sz w:val="32"/>
          <w:szCs w:val="32"/>
        </w:rPr>
        <w:t>项目通过设置减震垫、优化厂区设备布置等措施减轻噪声对周边环境的影响。</w:t>
      </w:r>
      <w:r>
        <w:rPr>
          <w:rFonts w:eastAsia="仿宋_GB2312" w:hint="eastAsia"/>
          <w:sz w:val="32"/>
          <w:szCs w:val="32"/>
        </w:rPr>
        <w:t>执行</w:t>
      </w:r>
      <w:r w:rsidRPr="00B03675">
        <w:rPr>
          <w:rFonts w:eastAsia="仿宋_GB2312" w:hint="eastAsia"/>
          <w:sz w:val="32"/>
          <w:szCs w:val="32"/>
        </w:rPr>
        <w:t>《工业企业厂界环境噪声排放标准》（</w:t>
      </w:r>
      <w:r w:rsidRPr="00B03675">
        <w:rPr>
          <w:rFonts w:eastAsia="仿宋_GB2312" w:hint="eastAsia"/>
          <w:sz w:val="32"/>
          <w:szCs w:val="32"/>
        </w:rPr>
        <w:t>GB12348-2008</w:t>
      </w:r>
      <w:r w:rsidRPr="00B03675">
        <w:rPr>
          <w:rFonts w:eastAsia="仿宋_GB2312" w:hint="eastAsia"/>
          <w:sz w:val="32"/>
          <w:szCs w:val="32"/>
        </w:rPr>
        <w:t>）</w:t>
      </w:r>
      <w:r w:rsidRPr="00B03675">
        <w:rPr>
          <w:rFonts w:eastAsia="仿宋_GB2312" w:hint="eastAsia"/>
          <w:sz w:val="32"/>
          <w:szCs w:val="32"/>
        </w:rPr>
        <w:t xml:space="preserve">3 </w:t>
      </w:r>
      <w:r w:rsidRPr="00B03675">
        <w:rPr>
          <w:rFonts w:eastAsia="仿宋_GB2312" w:hint="eastAsia"/>
          <w:sz w:val="32"/>
          <w:szCs w:val="32"/>
        </w:rPr>
        <w:t>类标准，即昼间≤</w:t>
      </w:r>
      <w:r w:rsidRPr="00B03675">
        <w:rPr>
          <w:rFonts w:eastAsia="仿宋_GB2312" w:hint="eastAsia"/>
          <w:sz w:val="32"/>
          <w:szCs w:val="32"/>
        </w:rPr>
        <w:t>65dB</w:t>
      </w:r>
      <w:r w:rsidRPr="00B03675">
        <w:rPr>
          <w:rFonts w:eastAsia="仿宋_GB2312" w:hint="eastAsia"/>
          <w:sz w:val="32"/>
          <w:szCs w:val="32"/>
        </w:rPr>
        <w:t>（</w:t>
      </w:r>
      <w:r w:rsidRPr="00B03675">
        <w:rPr>
          <w:rFonts w:eastAsia="仿宋_GB2312" w:hint="eastAsia"/>
          <w:sz w:val="32"/>
          <w:szCs w:val="32"/>
        </w:rPr>
        <w:t>A</w:t>
      </w:r>
      <w:r w:rsidRPr="00B03675">
        <w:rPr>
          <w:rFonts w:eastAsia="仿宋_GB2312" w:hint="eastAsia"/>
          <w:sz w:val="32"/>
          <w:szCs w:val="32"/>
        </w:rPr>
        <w:t>），夜间不生产。</w:t>
      </w:r>
    </w:p>
    <w:p w:rsidR="00D02259" w:rsidRDefault="008A1C5A" w:rsidP="002B064B">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、固体废物：危险废物严格执行《危险废物贮存污染控制标准》（</w:t>
      </w:r>
      <w:r>
        <w:rPr>
          <w:rFonts w:eastAsia="仿宋_GB2312"/>
          <w:sz w:val="32"/>
          <w:szCs w:val="32"/>
        </w:rPr>
        <w:t>GB18597-2023</w:t>
      </w:r>
      <w:r>
        <w:rPr>
          <w:rFonts w:eastAsia="仿宋_GB2312"/>
          <w:sz w:val="32"/>
          <w:szCs w:val="32"/>
        </w:rPr>
        <w:t>）、《危险废物收集贮存运输技术规范》（</w:t>
      </w:r>
      <w:r>
        <w:rPr>
          <w:rFonts w:eastAsia="仿宋_GB2312"/>
          <w:sz w:val="32"/>
          <w:szCs w:val="32"/>
        </w:rPr>
        <w:t>HJ2025-2012</w:t>
      </w:r>
      <w:r>
        <w:rPr>
          <w:rFonts w:eastAsia="仿宋_GB2312"/>
          <w:sz w:val="32"/>
          <w:szCs w:val="32"/>
        </w:rPr>
        <w:t>）；一般工业固</w:t>
      </w:r>
      <w:proofErr w:type="gramStart"/>
      <w:r>
        <w:rPr>
          <w:rFonts w:eastAsia="仿宋_GB2312"/>
          <w:sz w:val="32"/>
          <w:szCs w:val="32"/>
        </w:rPr>
        <w:t>废执行</w:t>
      </w:r>
      <w:proofErr w:type="gramEnd"/>
      <w:r w:rsidR="00D4410E">
        <w:fldChar w:fldCharType="begin"/>
      </w:r>
      <w:r w:rsidR="00D4410E">
        <w:instrText>HYPERLINK "http://www.mee.gov.cn/ywgz/fgbz/bz/bzwb/gthw/gtfwwrkzbz/202012/W020201218695845325455.pdf"</w:instrText>
      </w:r>
      <w:r w:rsidR="00D4410E">
        <w:fldChar w:fldCharType="separate"/>
      </w:r>
      <w:r>
        <w:rPr>
          <w:rFonts w:eastAsia="仿宋_GB2312"/>
          <w:sz w:val="32"/>
          <w:szCs w:val="32"/>
        </w:rPr>
        <w:t>《一般工业固体废物贮存和填埋污染控制标准》（</w:t>
      </w:r>
      <w:r>
        <w:rPr>
          <w:rFonts w:eastAsia="仿宋_GB2312"/>
          <w:sz w:val="32"/>
          <w:szCs w:val="32"/>
        </w:rPr>
        <w:t>GB 18599-2020</w:t>
      </w:r>
      <w:r>
        <w:rPr>
          <w:rFonts w:eastAsia="仿宋_GB2312"/>
          <w:sz w:val="32"/>
          <w:szCs w:val="32"/>
        </w:rPr>
        <w:t>）</w:t>
      </w:r>
      <w:r w:rsidR="00D4410E">
        <w:fldChar w:fldCharType="end"/>
      </w:r>
      <w:r>
        <w:rPr>
          <w:rFonts w:eastAsia="仿宋_GB2312"/>
          <w:sz w:val="32"/>
          <w:szCs w:val="32"/>
        </w:rPr>
        <w:t>。</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危险废物暂存间建设地点及容器上应粘贴符合《危险废物识别标志设置技术规范》（</w:t>
      </w:r>
      <w:r>
        <w:rPr>
          <w:rFonts w:eastAsia="仿宋_GB2312"/>
          <w:sz w:val="32"/>
          <w:szCs w:val="32"/>
        </w:rPr>
        <w:t>HJ 1276-2022</w:t>
      </w:r>
      <w:r>
        <w:rPr>
          <w:rFonts w:eastAsia="仿宋_GB2312"/>
          <w:sz w:val="32"/>
          <w:szCs w:val="32"/>
        </w:rPr>
        <w:t>）要求的标签；</w:t>
      </w:r>
      <w:proofErr w:type="gramStart"/>
      <w:r>
        <w:rPr>
          <w:rFonts w:eastAsia="仿宋_GB2312"/>
          <w:sz w:val="32"/>
          <w:szCs w:val="32"/>
        </w:rPr>
        <w:t>危废收集</w:t>
      </w:r>
      <w:proofErr w:type="gramEnd"/>
      <w:r>
        <w:rPr>
          <w:rFonts w:eastAsia="仿宋_GB2312"/>
          <w:sz w:val="32"/>
          <w:szCs w:val="32"/>
        </w:rPr>
        <w:t>后妥善贮存，做好危险废物管理情况的记录，实行危险废物转移联单管理制度。</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生活垃圾应集中收集、交由环卫部门清运。</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四、污染物总量控制指标</w:t>
      </w:r>
    </w:p>
    <w:p w:rsidR="00B03675" w:rsidRPr="00B03675" w:rsidRDefault="008A1C5A" w:rsidP="002B064B">
      <w:pPr>
        <w:spacing w:line="500" w:lineRule="exact"/>
        <w:ind w:firstLineChars="200" w:firstLine="640"/>
        <w:rPr>
          <w:rFonts w:eastAsia="仿宋_GB2312"/>
          <w:sz w:val="32"/>
          <w:szCs w:val="32"/>
        </w:rPr>
      </w:pPr>
      <w:r>
        <w:rPr>
          <w:rFonts w:eastAsia="仿宋_GB2312"/>
          <w:sz w:val="32"/>
          <w:szCs w:val="32"/>
        </w:rPr>
        <w:t>废气：</w:t>
      </w:r>
      <w:r w:rsidR="00B03675" w:rsidRPr="00B03675">
        <w:rPr>
          <w:rFonts w:eastAsia="仿宋_GB2312" w:hint="eastAsia"/>
          <w:sz w:val="32"/>
          <w:szCs w:val="32"/>
        </w:rPr>
        <w:t>废气排放总量</w:t>
      </w:r>
      <w:r w:rsidR="00B03675" w:rsidRPr="00B03675">
        <w:rPr>
          <w:rFonts w:eastAsia="仿宋_GB2312" w:hint="eastAsia"/>
          <w:sz w:val="32"/>
          <w:szCs w:val="32"/>
        </w:rPr>
        <w:t>112.32</w:t>
      </w:r>
      <w:r w:rsidR="00B03675" w:rsidRPr="00B03675">
        <w:rPr>
          <w:rFonts w:eastAsia="仿宋_GB2312" w:hint="eastAsia"/>
          <w:sz w:val="32"/>
          <w:szCs w:val="32"/>
        </w:rPr>
        <w:t>万</w:t>
      </w:r>
      <w:r w:rsidR="00B03675" w:rsidRPr="00B03675">
        <w:rPr>
          <w:rFonts w:eastAsia="仿宋_GB2312" w:hint="eastAsia"/>
          <w:sz w:val="32"/>
          <w:szCs w:val="32"/>
        </w:rPr>
        <w:t>m</w:t>
      </w:r>
      <w:r w:rsidR="00B03675" w:rsidRPr="00B03675">
        <w:rPr>
          <w:rFonts w:eastAsia="仿宋_GB2312" w:hint="eastAsia"/>
          <w:sz w:val="32"/>
          <w:szCs w:val="32"/>
          <w:vertAlign w:val="superscript"/>
        </w:rPr>
        <w:t>3</w:t>
      </w:r>
      <w:r w:rsidR="00B03675" w:rsidRPr="00B03675">
        <w:rPr>
          <w:rFonts w:eastAsia="仿宋_GB2312" w:hint="eastAsia"/>
          <w:sz w:val="32"/>
          <w:szCs w:val="32"/>
        </w:rPr>
        <w:t>/a</w:t>
      </w:r>
      <w:r w:rsidR="00B03675" w:rsidRPr="00B03675">
        <w:rPr>
          <w:rFonts w:eastAsia="仿宋_GB2312" w:hint="eastAsia"/>
          <w:sz w:val="32"/>
          <w:szCs w:val="32"/>
        </w:rPr>
        <w:t>，二氧化硫：</w:t>
      </w:r>
      <w:r w:rsidR="00B03675" w:rsidRPr="00B03675">
        <w:rPr>
          <w:rFonts w:eastAsia="仿宋_GB2312" w:hint="eastAsia"/>
          <w:sz w:val="32"/>
          <w:szCs w:val="32"/>
        </w:rPr>
        <w:t>0.376t/a</w:t>
      </w:r>
      <w:r w:rsidR="00B03675" w:rsidRPr="00B03675">
        <w:rPr>
          <w:rFonts w:eastAsia="仿宋_GB2312" w:hint="eastAsia"/>
          <w:sz w:val="32"/>
          <w:szCs w:val="32"/>
        </w:rPr>
        <w:t>，氮氧化物：</w:t>
      </w:r>
      <w:r w:rsidR="00B03675" w:rsidRPr="00B03675">
        <w:rPr>
          <w:rFonts w:eastAsia="仿宋_GB2312" w:hint="eastAsia"/>
          <w:sz w:val="32"/>
          <w:szCs w:val="32"/>
        </w:rPr>
        <w:t>0.184t/a</w:t>
      </w:r>
      <w:r w:rsidR="00B03675" w:rsidRPr="00B03675">
        <w:rPr>
          <w:rFonts w:eastAsia="仿宋_GB2312" w:hint="eastAsia"/>
          <w:sz w:val="32"/>
          <w:szCs w:val="32"/>
        </w:rPr>
        <w:t>。</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严格遵守《建设项目环境保护管理条例》《建设项目竣工环境保护验收暂行办法》的规定，建设单位应当按照国务院生态环境行政主</w:t>
      </w:r>
      <w:r>
        <w:rPr>
          <w:rFonts w:eastAsia="仿宋_GB2312"/>
          <w:sz w:val="32"/>
          <w:szCs w:val="32"/>
        </w:rPr>
        <w:lastRenderedPageBreak/>
        <w:t>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自本批复之日起超过五年，方决定该项目开工建设的，环境影响评价文件应当报我局重新审核。</w:t>
      </w:r>
    </w:p>
    <w:p w:rsidR="00D02259" w:rsidRDefault="008A1C5A" w:rsidP="002B064B">
      <w:pPr>
        <w:spacing w:line="500" w:lineRule="exact"/>
        <w:ind w:firstLineChars="200" w:firstLine="640"/>
        <w:rPr>
          <w:rFonts w:eastAsia="仿宋_GB2312"/>
          <w:sz w:val="32"/>
          <w:szCs w:val="32"/>
        </w:rPr>
      </w:pPr>
      <w:r>
        <w:rPr>
          <w:rFonts w:eastAsia="仿宋_GB2312"/>
          <w:sz w:val="32"/>
          <w:szCs w:val="32"/>
        </w:rPr>
        <w:t>七、其他手续，依法向相关部门申请办理。</w:t>
      </w:r>
    </w:p>
    <w:p w:rsidR="00D02259" w:rsidRDefault="00D02259" w:rsidP="002B064B">
      <w:pPr>
        <w:spacing w:line="500" w:lineRule="exact"/>
        <w:ind w:firstLineChars="200" w:firstLine="640"/>
        <w:rPr>
          <w:rFonts w:eastAsia="仿宋_GB2312"/>
          <w:sz w:val="32"/>
          <w:szCs w:val="32"/>
        </w:rPr>
      </w:pPr>
    </w:p>
    <w:p w:rsidR="00D02259" w:rsidRDefault="00D02259" w:rsidP="002B064B">
      <w:pPr>
        <w:spacing w:line="500" w:lineRule="exact"/>
        <w:ind w:firstLineChars="200" w:firstLine="640"/>
        <w:rPr>
          <w:rFonts w:eastAsia="仿宋_GB2312"/>
          <w:sz w:val="32"/>
          <w:szCs w:val="32"/>
        </w:rPr>
      </w:pPr>
    </w:p>
    <w:p w:rsidR="00D02259" w:rsidRDefault="008A1C5A" w:rsidP="002B064B">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昆明市生态环境局空港分局</w:t>
      </w:r>
    </w:p>
    <w:p w:rsidR="00D02259" w:rsidRPr="002B064B" w:rsidRDefault="008A1C5A" w:rsidP="002B064B">
      <w:pPr>
        <w:adjustRightInd w:val="0"/>
        <w:snapToGrid w:val="0"/>
        <w:spacing w:line="520" w:lineRule="exact"/>
        <w:jc w:val="left"/>
        <w:rPr>
          <w:rFonts w:eastAsia="仿宋_GB2312"/>
          <w:sz w:val="32"/>
          <w:szCs w:val="32"/>
        </w:rPr>
      </w:pPr>
      <w:r>
        <w:rPr>
          <w:rFonts w:eastAsia="仿宋_GB2312"/>
          <w:sz w:val="32"/>
          <w:szCs w:val="32"/>
        </w:rPr>
        <w:t xml:space="preserve">                                         2024</w:t>
      </w:r>
      <w:r>
        <w:rPr>
          <w:rFonts w:eastAsia="仿宋_GB2312"/>
          <w:sz w:val="32"/>
          <w:szCs w:val="32"/>
        </w:rPr>
        <w:t>年</w:t>
      </w:r>
      <w:r w:rsidR="00B03675">
        <w:rPr>
          <w:rFonts w:eastAsia="仿宋_GB2312" w:hint="eastAsia"/>
          <w:sz w:val="32"/>
          <w:szCs w:val="32"/>
        </w:rPr>
        <w:t>9</w:t>
      </w:r>
      <w:r>
        <w:rPr>
          <w:rFonts w:eastAsia="仿宋_GB2312"/>
          <w:sz w:val="32"/>
          <w:szCs w:val="32"/>
        </w:rPr>
        <w:t>月</w:t>
      </w:r>
      <w:r w:rsidR="00B03675">
        <w:rPr>
          <w:rFonts w:eastAsia="仿宋_GB2312" w:hint="eastAsia"/>
          <w:sz w:val="32"/>
          <w:szCs w:val="32"/>
        </w:rPr>
        <w:t>14</w:t>
      </w:r>
      <w:r>
        <w:rPr>
          <w:rFonts w:eastAsia="仿宋_GB2312"/>
          <w:sz w:val="32"/>
          <w:szCs w:val="32"/>
        </w:rPr>
        <w:t>日</w:t>
      </w:r>
    </w:p>
    <w:p w:rsidR="00D02259" w:rsidRDefault="00D02259">
      <w:pPr>
        <w:adjustRightInd w:val="0"/>
        <w:snapToGrid w:val="0"/>
        <w:jc w:val="left"/>
      </w:pPr>
    </w:p>
    <w:sectPr w:rsidR="00D02259" w:rsidSect="00D02259">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BE1" w:rsidRDefault="00E51BE1" w:rsidP="00D02259">
      <w:r>
        <w:separator/>
      </w:r>
    </w:p>
  </w:endnote>
  <w:endnote w:type="continuationSeparator" w:id="1">
    <w:p w:rsidR="00E51BE1" w:rsidRDefault="00E51BE1" w:rsidP="00D02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59" w:rsidRDefault="00D4410E">
    <w:pPr>
      <w:pStyle w:val="a8"/>
      <w:jc w:val="center"/>
    </w:pPr>
    <w:r>
      <w:fldChar w:fldCharType="begin"/>
    </w:r>
    <w:r w:rsidR="008A1C5A">
      <w:instrText xml:space="preserve"> PAGE   \* MERGEFORMAT </w:instrText>
    </w:r>
    <w:r>
      <w:fldChar w:fldCharType="separate"/>
    </w:r>
    <w:r w:rsidR="00A50BAF" w:rsidRPr="00A50BAF">
      <w:rPr>
        <w:noProof/>
        <w:lang w:val="zh-CN"/>
      </w:rPr>
      <w:t>1</w:t>
    </w:r>
    <w:r>
      <w:fldChar w:fldCharType="end"/>
    </w:r>
  </w:p>
  <w:p w:rsidR="00D02259" w:rsidRDefault="00D022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BE1" w:rsidRDefault="00E51BE1" w:rsidP="00D02259">
      <w:r>
        <w:separator/>
      </w:r>
    </w:p>
  </w:footnote>
  <w:footnote w:type="continuationSeparator" w:id="1">
    <w:p w:rsidR="00E51BE1" w:rsidRDefault="00E51BE1" w:rsidP="00D02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4967"/>
    <w:rsid w:val="00246769"/>
    <w:rsid w:val="00246B00"/>
    <w:rsid w:val="0025074E"/>
    <w:rsid w:val="00251AA7"/>
    <w:rsid w:val="00256E70"/>
    <w:rsid w:val="0026559E"/>
    <w:rsid w:val="00267450"/>
    <w:rsid w:val="00273D7F"/>
    <w:rsid w:val="00281D37"/>
    <w:rsid w:val="002836BB"/>
    <w:rsid w:val="00284C67"/>
    <w:rsid w:val="002867C0"/>
    <w:rsid w:val="00292FC2"/>
    <w:rsid w:val="002945FA"/>
    <w:rsid w:val="00295A7D"/>
    <w:rsid w:val="002A440E"/>
    <w:rsid w:val="002A729B"/>
    <w:rsid w:val="002B064B"/>
    <w:rsid w:val="002B17B5"/>
    <w:rsid w:val="002B412E"/>
    <w:rsid w:val="002B7862"/>
    <w:rsid w:val="002C2AB7"/>
    <w:rsid w:val="002C6ABC"/>
    <w:rsid w:val="002D1855"/>
    <w:rsid w:val="002D6069"/>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67C7"/>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4CA"/>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84E6F"/>
    <w:rsid w:val="007907A9"/>
    <w:rsid w:val="007908EF"/>
    <w:rsid w:val="00790B2B"/>
    <w:rsid w:val="00791C40"/>
    <w:rsid w:val="007921DC"/>
    <w:rsid w:val="007A0583"/>
    <w:rsid w:val="007B46E3"/>
    <w:rsid w:val="007B7F5F"/>
    <w:rsid w:val="007D3CE0"/>
    <w:rsid w:val="007D4106"/>
    <w:rsid w:val="007D42E5"/>
    <w:rsid w:val="007D49E2"/>
    <w:rsid w:val="007D5797"/>
    <w:rsid w:val="007E16E2"/>
    <w:rsid w:val="007E19F4"/>
    <w:rsid w:val="007E45D4"/>
    <w:rsid w:val="007E5116"/>
    <w:rsid w:val="007F2215"/>
    <w:rsid w:val="007F5A76"/>
    <w:rsid w:val="00801CEC"/>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92F2B"/>
    <w:rsid w:val="008A1B41"/>
    <w:rsid w:val="008A1C5A"/>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20767"/>
    <w:rsid w:val="00A3114E"/>
    <w:rsid w:val="00A326A0"/>
    <w:rsid w:val="00A33A9F"/>
    <w:rsid w:val="00A3450D"/>
    <w:rsid w:val="00A451A7"/>
    <w:rsid w:val="00A45806"/>
    <w:rsid w:val="00A50BAF"/>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3675"/>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3CB1"/>
    <w:rsid w:val="00CB6709"/>
    <w:rsid w:val="00CD1317"/>
    <w:rsid w:val="00CD6E06"/>
    <w:rsid w:val="00CE07D9"/>
    <w:rsid w:val="00CE439F"/>
    <w:rsid w:val="00CE679B"/>
    <w:rsid w:val="00CF400C"/>
    <w:rsid w:val="00D00D6A"/>
    <w:rsid w:val="00D02259"/>
    <w:rsid w:val="00D043C5"/>
    <w:rsid w:val="00D07B07"/>
    <w:rsid w:val="00D14282"/>
    <w:rsid w:val="00D252C8"/>
    <w:rsid w:val="00D42572"/>
    <w:rsid w:val="00D439F5"/>
    <w:rsid w:val="00D4410E"/>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DF3F06"/>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1BE1"/>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5280"/>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02259"/>
    <w:pPr>
      <w:widowControl w:val="0"/>
      <w:jc w:val="both"/>
    </w:pPr>
    <w:rPr>
      <w:kern w:val="2"/>
      <w:sz w:val="21"/>
      <w:szCs w:val="24"/>
    </w:rPr>
  </w:style>
  <w:style w:type="paragraph" w:styleId="1">
    <w:name w:val="heading 1"/>
    <w:basedOn w:val="a"/>
    <w:next w:val="a"/>
    <w:qFormat/>
    <w:rsid w:val="00D02259"/>
    <w:pPr>
      <w:keepNext/>
      <w:keepLines/>
      <w:spacing w:before="340" w:after="330" w:line="576" w:lineRule="auto"/>
      <w:outlineLvl w:val="0"/>
    </w:pPr>
    <w:rPr>
      <w:b/>
      <w:kern w:val="44"/>
      <w:sz w:val="44"/>
    </w:rPr>
  </w:style>
  <w:style w:type="paragraph" w:styleId="3">
    <w:name w:val="heading 3"/>
    <w:basedOn w:val="a"/>
    <w:next w:val="a"/>
    <w:link w:val="3Char"/>
    <w:qFormat/>
    <w:rsid w:val="00D0225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D02259"/>
    <w:pPr>
      <w:spacing w:line="240" w:lineRule="atLeast"/>
    </w:pPr>
    <w:rPr>
      <w:rFonts w:ascii="宋体" w:hAnsi="Courier New"/>
      <w:sz w:val="28"/>
      <w:szCs w:val="21"/>
    </w:rPr>
  </w:style>
  <w:style w:type="paragraph" w:customStyle="1" w:styleId="Default">
    <w:name w:val="Default"/>
    <w:basedOn w:val="a"/>
    <w:qFormat/>
    <w:rsid w:val="00D02259"/>
    <w:pPr>
      <w:autoSpaceDE w:val="0"/>
      <w:autoSpaceDN w:val="0"/>
      <w:jc w:val="left"/>
    </w:pPr>
    <w:rPr>
      <w:rFonts w:ascii="宋体" w:hint="eastAsia"/>
      <w:color w:val="000000"/>
      <w:kern w:val="0"/>
    </w:rPr>
  </w:style>
  <w:style w:type="paragraph" w:styleId="a4">
    <w:name w:val="Normal Indent"/>
    <w:basedOn w:val="a"/>
    <w:link w:val="Char0"/>
    <w:qFormat/>
    <w:rsid w:val="00D02259"/>
    <w:pPr>
      <w:ind w:firstLine="420"/>
    </w:pPr>
    <w:rPr>
      <w:sz w:val="24"/>
      <w:szCs w:val="20"/>
    </w:rPr>
  </w:style>
  <w:style w:type="paragraph" w:styleId="a5">
    <w:name w:val="Body Text"/>
    <w:basedOn w:val="a"/>
    <w:link w:val="Char1"/>
    <w:qFormat/>
    <w:rsid w:val="00D02259"/>
    <w:pPr>
      <w:spacing w:after="120" w:line="240" w:lineRule="atLeast"/>
    </w:pPr>
  </w:style>
  <w:style w:type="paragraph" w:styleId="a6">
    <w:name w:val="Body Text Indent"/>
    <w:basedOn w:val="a"/>
    <w:link w:val="Char2"/>
    <w:qFormat/>
    <w:rsid w:val="00D02259"/>
    <w:pPr>
      <w:ind w:firstLine="540"/>
    </w:pPr>
    <w:rPr>
      <w:rFonts w:ascii="宋体" w:eastAsia="Times New Roman"/>
      <w:sz w:val="28"/>
      <w:szCs w:val="20"/>
    </w:rPr>
  </w:style>
  <w:style w:type="paragraph" w:styleId="a7">
    <w:name w:val="Date"/>
    <w:basedOn w:val="a"/>
    <w:next w:val="a"/>
    <w:autoRedefine/>
    <w:qFormat/>
    <w:rsid w:val="00D02259"/>
    <w:rPr>
      <w:sz w:val="28"/>
      <w:szCs w:val="20"/>
    </w:rPr>
  </w:style>
  <w:style w:type="paragraph" w:styleId="2">
    <w:name w:val="Body Text Indent 2"/>
    <w:basedOn w:val="a"/>
    <w:qFormat/>
    <w:rsid w:val="00D02259"/>
    <w:pPr>
      <w:spacing w:after="120" w:line="480" w:lineRule="auto"/>
      <w:ind w:leftChars="200" w:left="420"/>
    </w:pPr>
    <w:rPr>
      <w:sz w:val="32"/>
      <w:szCs w:val="32"/>
    </w:rPr>
  </w:style>
  <w:style w:type="paragraph" w:styleId="a8">
    <w:name w:val="footer"/>
    <w:basedOn w:val="a"/>
    <w:link w:val="Char3"/>
    <w:uiPriority w:val="99"/>
    <w:qFormat/>
    <w:rsid w:val="00D02259"/>
    <w:pPr>
      <w:tabs>
        <w:tab w:val="center" w:pos="4153"/>
        <w:tab w:val="right" w:pos="8306"/>
      </w:tabs>
      <w:snapToGrid w:val="0"/>
      <w:jc w:val="left"/>
    </w:pPr>
    <w:rPr>
      <w:sz w:val="18"/>
      <w:szCs w:val="18"/>
    </w:rPr>
  </w:style>
  <w:style w:type="paragraph" w:styleId="a9">
    <w:name w:val="header"/>
    <w:basedOn w:val="a"/>
    <w:next w:val="aa"/>
    <w:link w:val="Char4"/>
    <w:qFormat/>
    <w:rsid w:val="00D02259"/>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D02259"/>
    <w:rPr>
      <w:rFonts w:ascii="宋体"/>
      <w:bCs/>
      <w:sz w:val="24"/>
    </w:rPr>
  </w:style>
  <w:style w:type="paragraph" w:styleId="10">
    <w:name w:val="index 1"/>
    <w:basedOn w:val="a"/>
    <w:next w:val="a"/>
    <w:qFormat/>
    <w:rsid w:val="00D02259"/>
  </w:style>
  <w:style w:type="paragraph" w:styleId="ab">
    <w:name w:val="Body Text First Indent"/>
    <w:basedOn w:val="a"/>
    <w:next w:val="a"/>
    <w:qFormat/>
    <w:rsid w:val="00D02259"/>
    <w:pPr>
      <w:ind w:firstLine="420"/>
    </w:pPr>
    <w:rPr>
      <w:sz w:val="28"/>
      <w:szCs w:val="20"/>
    </w:rPr>
  </w:style>
  <w:style w:type="paragraph" w:styleId="20">
    <w:name w:val="Body Text First Indent 2"/>
    <w:basedOn w:val="a"/>
    <w:next w:val="ab"/>
    <w:link w:val="2Char"/>
    <w:qFormat/>
    <w:rsid w:val="00D02259"/>
    <w:pPr>
      <w:spacing w:after="120"/>
      <w:ind w:leftChars="200" w:left="420" w:firstLineChars="200" w:firstLine="420"/>
    </w:pPr>
  </w:style>
  <w:style w:type="table" w:styleId="ac">
    <w:name w:val="Table Grid"/>
    <w:basedOn w:val="a2"/>
    <w:uiPriority w:val="99"/>
    <w:qFormat/>
    <w:rsid w:val="00D022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D02259"/>
    <w:rPr>
      <w:color w:val="0000FF"/>
      <w:u w:val="single"/>
    </w:rPr>
  </w:style>
  <w:style w:type="paragraph" w:customStyle="1" w:styleId="ae">
    <w:name w:val="报告正文"/>
    <w:basedOn w:val="2"/>
    <w:autoRedefine/>
    <w:qFormat/>
    <w:rsid w:val="00D02259"/>
    <w:pPr>
      <w:spacing w:line="360" w:lineRule="auto"/>
      <w:ind w:firstLineChars="250" w:firstLine="600"/>
    </w:pPr>
    <w:rPr>
      <w:color w:val="000000"/>
      <w:sz w:val="24"/>
    </w:rPr>
  </w:style>
  <w:style w:type="character" w:customStyle="1" w:styleId="3Char">
    <w:name w:val="标题 3 Char"/>
    <w:basedOn w:val="a1"/>
    <w:link w:val="3"/>
    <w:semiHidden/>
    <w:qFormat/>
    <w:rsid w:val="00D02259"/>
    <w:rPr>
      <w:b/>
      <w:bCs/>
      <w:kern w:val="2"/>
      <w:sz w:val="32"/>
      <w:szCs w:val="32"/>
    </w:rPr>
  </w:style>
  <w:style w:type="character" w:customStyle="1" w:styleId="Char0">
    <w:name w:val="正文缩进 Char"/>
    <w:link w:val="a4"/>
    <w:qFormat/>
    <w:rsid w:val="00D02259"/>
    <w:rPr>
      <w:kern w:val="2"/>
      <w:sz w:val="24"/>
    </w:rPr>
  </w:style>
  <w:style w:type="character" w:customStyle="1" w:styleId="Char5">
    <w:name w:val="正文文本 Char"/>
    <w:basedOn w:val="a1"/>
    <w:link w:val="a5"/>
    <w:qFormat/>
    <w:rsid w:val="00D02259"/>
    <w:rPr>
      <w:kern w:val="2"/>
      <w:sz w:val="21"/>
      <w:szCs w:val="24"/>
    </w:rPr>
  </w:style>
  <w:style w:type="character" w:customStyle="1" w:styleId="Char2">
    <w:name w:val="正文文本缩进 Char"/>
    <w:basedOn w:val="a1"/>
    <w:link w:val="a6"/>
    <w:qFormat/>
    <w:rsid w:val="00D02259"/>
    <w:rPr>
      <w:rFonts w:ascii="宋体"/>
      <w:kern w:val="2"/>
      <w:sz w:val="28"/>
      <w:lang w:bidi="ar-SA"/>
    </w:rPr>
  </w:style>
  <w:style w:type="character" w:customStyle="1" w:styleId="Char3">
    <w:name w:val="页脚 Char"/>
    <w:basedOn w:val="a1"/>
    <w:link w:val="a8"/>
    <w:uiPriority w:val="99"/>
    <w:qFormat/>
    <w:rsid w:val="00D02259"/>
    <w:rPr>
      <w:kern w:val="2"/>
      <w:sz w:val="18"/>
      <w:szCs w:val="18"/>
    </w:rPr>
  </w:style>
  <w:style w:type="character" w:customStyle="1" w:styleId="Char4">
    <w:name w:val="页眉 Char"/>
    <w:basedOn w:val="a1"/>
    <w:link w:val="a9"/>
    <w:qFormat/>
    <w:rsid w:val="00D02259"/>
    <w:rPr>
      <w:kern w:val="2"/>
      <w:sz w:val="18"/>
      <w:szCs w:val="18"/>
    </w:rPr>
  </w:style>
  <w:style w:type="character" w:customStyle="1" w:styleId="2Char">
    <w:name w:val="正文首行缩进 2 Char"/>
    <w:basedOn w:val="Char2"/>
    <w:link w:val="20"/>
    <w:qFormat/>
    <w:rsid w:val="00D02259"/>
    <w:rPr>
      <w:sz w:val="21"/>
      <w:szCs w:val="24"/>
    </w:rPr>
  </w:style>
  <w:style w:type="character" w:customStyle="1" w:styleId="Char1">
    <w:name w:val="正文文本 Char1"/>
    <w:basedOn w:val="a1"/>
    <w:link w:val="a5"/>
    <w:qFormat/>
    <w:rsid w:val="00D02259"/>
    <w:rPr>
      <w:kern w:val="2"/>
      <w:sz w:val="21"/>
      <w:szCs w:val="24"/>
    </w:rPr>
  </w:style>
  <w:style w:type="paragraph" w:customStyle="1" w:styleId="10015">
    <w:name w:val="样式 标题 1 + 四号 段前: 0 磅 段后: 0 磅 行距: 1.5 倍行距"/>
    <w:basedOn w:val="11"/>
    <w:next w:val="af"/>
    <w:qFormat/>
    <w:rsid w:val="00D02259"/>
    <w:pPr>
      <w:spacing w:line="360" w:lineRule="auto"/>
      <w:jc w:val="center"/>
    </w:pPr>
    <w:rPr>
      <w:rFonts w:eastAsia="宋体" w:hAnsi="黑体"/>
      <w:sz w:val="21"/>
    </w:rPr>
  </w:style>
  <w:style w:type="paragraph" w:customStyle="1" w:styleId="11">
    <w:name w:val="1正文"/>
    <w:basedOn w:val="a"/>
    <w:qFormat/>
    <w:rsid w:val="00D02259"/>
    <w:pPr>
      <w:spacing w:line="500" w:lineRule="exact"/>
      <w:ind w:firstLineChars="196" w:firstLine="588"/>
    </w:pPr>
    <w:rPr>
      <w:rFonts w:eastAsia="楷体_GB2312"/>
      <w:sz w:val="30"/>
      <w:szCs w:val="30"/>
    </w:rPr>
  </w:style>
  <w:style w:type="paragraph" w:customStyle="1" w:styleId="af">
    <w:name w:val="文本正文"/>
    <w:basedOn w:val="a"/>
    <w:qFormat/>
    <w:rsid w:val="00D02259"/>
    <w:pPr>
      <w:snapToGrid w:val="0"/>
      <w:spacing w:line="360" w:lineRule="auto"/>
      <w:ind w:firstLine="510"/>
      <w:jc w:val="left"/>
    </w:pPr>
    <w:rPr>
      <w:spacing w:val="4"/>
      <w:kern w:val="24"/>
      <w:lang w:val="zh-CN"/>
    </w:rPr>
  </w:style>
  <w:style w:type="character" w:customStyle="1" w:styleId="af0">
    <w:name w:val="公文发出日期"/>
    <w:basedOn w:val="a1"/>
    <w:qFormat/>
    <w:rsid w:val="00D02259"/>
    <w:rPr>
      <w:rFonts w:eastAsia="仿宋_GB2312"/>
      <w:sz w:val="28"/>
      <w:szCs w:val="28"/>
    </w:rPr>
  </w:style>
  <w:style w:type="paragraph" w:styleId="af1">
    <w:name w:val="List Paragraph"/>
    <w:basedOn w:val="a"/>
    <w:uiPriority w:val="34"/>
    <w:qFormat/>
    <w:rsid w:val="00D02259"/>
    <w:pPr>
      <w:ind w:firstLineChars="200" w:firstLine="420"/>
    </w:pPr>
  </w:style>
  <w:style w:type="paragraph" w:customStyle="1" w:styleId="CharCharCharCharCharCharCharCharCharCharCharCharChar">
    <w:name w:val="Char Char Char Char Char Char Char Char Char Char Char Char Char"/>
    <w:basedOn w:val="a"/>
    <w:qFormat/>
    <w:rsid w:val="00D02259"/>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D02259"/>
    <w:rPr>
      <w:rFonts w:ascii="Tahoma" w:hAnsi="Tahoma"/>
      <w:sz w:val="24"/>
      <w:szCs w:val="20"/>
    </w:rPr>
  </w:style>
  <w:style w:type="character" w:customStyle="1" w:styleId="Char6">
    <w:name w:val="正文 新 Char"/>
    <w:link w:val="af2"/>
    <w:qFormat/>
    <w:rsid w:val="00D02259"/>
    <w:rPr>
      <w:sz w:val="24"/>
      <w:lang w:val="en-US" w:eastAsia="zh-CN" w:bidi="ar-SA"/>
    </w:rPr>
  </w:style>
  <w:style w:type="paragraph" w:customStyle="1" w:styleId="af2">
    <w:name w:val="正文 新"/>
    <w:link w:val="Char6"/>
    <w:qFormat/>
    <w:rsid w:val="00D02259"/>
    <w:pPr>
      <w:spacing w:line="360" w:lineRule="auto"/>
      <w:ind w:firstLineChars="200" w:firstLine="883"/>
      <w:jc w:val="both"/>
    </w:pPr>
    <w:rPr>
      <w:sz w:val="24"/>
    </w:rPr>
  </w:style>
  <w:style w:type="paragraph" w:customStyle="1" w:styleId="CharCharChar1Char">
    <w:name w:val="Char Char Char1 Char"/>
    <w:basedOn w:val="a"/>
    <w:qFormat/>
    <w:rsid w:val="00D02259"/>
    <w:pPr>
      <w:widowControl/>
      <w:jc w:val="left"/>
    </w:pPr>
    <w:rPr>
      <w:szCs w:val="20"/>
    </w:rPr>
  </w:style>
  <w:style w:type="paragraph" w:customStyle="1" w:styleId="MY">
    <w:name w:val="MY报告正文"/>
    <w:autoRedefine/>
    <w:qFormat/>
    <w:rsid w:val="00D02259"/>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D02259"/>
    <w:rPr>
      <w:rFonts w:ascii="宋体" w:hAnsi="宋体"/>
      <w:kern w:val="2"/>
      <w:sz w:val="24"/>
      <w:lang w:val="fr-FR"/>
    </w:rPr>
  </w:style>
  <w:style w:type="paragraph" w:customStyle="1" w:styleId="12">
    <w:name w:val="样式1"/>
    <w:basedOn w:val="3"/>
    <w:link w:val="1Char"/>
    <w:qFormat/>
    <w:rsid w:val="00D02259"/>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D02259"/>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D02259"/>
    <w:pPr>
      <w:spacing w:line="360" w:lineRule="auto"/>
      <w:ind w:firstLineChars="200" w:firstLine="600"/>
    </w:pPr>
  </w:style>
  <w:style w:type="character" w:customStyle="1" w:styleId="dz1">
    <w:name w:val="dz1"/>
    <w:basedOn w:val="a1"/>
    <w:qFormat/>
    <w:rsid w:val="00D02259"/>
    <w:rPr>
      <w:rFonts w:ascii="Geneva" w:hAnsi="Geneva" w:hint="default"/>
      <w:sz w:val="20"/>
      <w:szCs w:val="20"/>
    </w:rPr>
  </w:style>
  <w:style w:type="paragraph" w:customStyle="1" w:styleId="CharCharCharChar">
    <w:name w:val="Char Char Char Char"/>
    <w:basedOn w:val="a"/>
    <w:qFormat/>
    <w:rsid w:val="00D02259"/>
    <w:pPr>
      <w:snapToGrid w:val="0"/>
      <w:spacing w:line="360" w:lineRule="auto"/>
      <w:ind w:firstLineChars="200" w:firstLine="200"/>
    </w:pPr>
    <w:rPr>
      <w:szCs w:val="20"/>
    </w:rPr>
  </w:style>
  <w:style w:type="paragraph" w:customStyle="1" w:styleId="01">
    <w:name w:val="正文01"/>
    <w:basedOn w:val="a"/>
    <w:qFormat/>
    <w:rsid w:val="00D02259"/>
    <w:pPr>
      <w:spacing w:before="60" w:line="460" w:lineRule="exact"/>
    </w:pPr>
    <w:rPr>
      <w:rFonts w:ascii="宋体" w:hAnsi="宋体"/>
      <w:kern w:val="0"/>
      <w:sz w:val="24"/>
    </w:rPr>
  </w:style>
  <w:style w:type="paragraph" w:customStyle="1" w:styleId="li">
    <w:name w:val="li_正文"/>
    <w:basedOn w:val="a"/>
    <w:qFormat/>
    <w:rsid w:val="00D02259"/>
    <w:pPr>
      <w:spacing w:line="360" w:lineRule="auto"/>
      <w:ind w:firstLineChars="200" w:firstLine="200"/>
    </w:pPr>
    <w:rPr>
      <w:sz w:val="28"/>
      <w:szCs w:val="28"/>
    </w:rPr>
  </w:style>
  <w:style w:type="character" w:customStyle="1" w:styleId="Char">
    <w:name w:val="纯文本 Char"/>
    <w:basedOn w:val="a1"/>
    <w:link w:val="a0"/>
    <w:uiPriority w:val="99"/>
    <w:qFormat/>
    <w:rsid w:val="00D02259"/>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w:divs>
    <w:div w:id="58524490">
      <w:bodyDiv w:val="1"/>
      <w:marLeft w:val="0"/>
      <w:marRight w:val="0"/>
      <w:marTop w:val="0"/>
      <w:marBottom w:val="0"/>
      <w:divBdr>
        <w:top w:val="none" w:sz="0" w:space="0" w:color="auto"/>
        <w:left w:val="none" w:sz="0" w:space="0" w:color="auto"/>
        <w:bottom w:val="none" w:sz="0" w:space="0" w:color="auto"/>
        <w:right w:val="none" w:sz="0" w:space="0" w:color="auto"/>
      </w:divBdr>
      <w:divsChild>
        <w:div w:id="166598643">
          <w:marLeft w:val="0"/>
          <w:marRight w:val="0"/>
          <w:marTop w:val="0"/>
          <w:marBottom w:val="0"/>
          <w:divBdr>
            <w:top w:val="none" w:sz="0" w:space="0" w:color="auto"/>
            <w:left w:val="none" w:sz="0" w:space="0" w:color="auto"/>
            <w:bottom w:val="none" w:sz="0" w:space="0" w:color="auto"/>
            <w:right w:val="none" w:sz="0" w:space="0" w:color="auto"/>
          </w:divBdr>
        </w:div>
        <w:div w:id="1647972468">
          <w:marLeft w:val="0"/>
          <w:marRight w:val="0"/>
          <w:marTop w:val="0"/>
          <w:marBottom w:val="0"/>
          <w:divBdr>
            <w:top w:val="none" w:sz="0" w:space="0" w:color="auto"/>
            <w:left w:val="none" w:sz="0" w:space="0" w:color="auto"/>
            <w:bottom w:val="none" w:sz="0" w:space="0" w:color="auto"/>
            <w:right w:val="none" w:sz="0" w:space="0" w:color="auto"/>
          </w:divBdr>
        </w:div>
      </w:divsChild>
    </w:div>
    <w:div w:id="238053761">
      <w:bodyDiv w:val="1"/>
      <w:marLeft w:val="0"/>
      <w:marRight w:val="0"/>
      <w:marTop w:val="0"/>
      <w:marBottom w:val="0"/>
      <w:divBdr>
        <w:top w:val="none" w:sz="0" w:space="0" w:color="auto"/>
        <w:left w:val="none" w:sz="0" w:space="0" w:color="auto"/>
        <w:bottom w:val="none" w:sz="0" w:space="0" w:color="auto"/>
        <w:right w:val="none" w:sz="0" w:space="0" w:color="auto"/>
      </w:divBdr>
      <w:divsChild>
        <w:div w:id="1765152017">
          <w:marLeft w:val="0"/>
          <w:marRight w:val="0"/>
          <w:marTop w:val="0"/>
          <w:marBottom w:val="0"/>
          <w:divBdr>
            <w:top w:val="none" w:sz="0" w:space="0" w:color="auto"/>
            <w:left w:val="none" w:sz="0" w:space="0" w:color="auto"/>
            <w:bottom w:val="none" w:sz="0" w:space="0" w:color="auto"/>
            <w:right w:val="none" w:sz="0" w:space="0" w:color="auto"/>
          </w:divBdr>
        </w:div>
        <w:div w:id="806780307">
          <w:marLeft w:val="0"/>
          <w:marRight w:val="0"/>
          <w:marTop w:val="0"/>
          <w:marBottom w:val="0"/>
          <w:divBdr>
            <w:top w:val="none" w:sz="0" w:space="0" w:color="auto"/>
            <w:left w:val="none" w:sz="0" w:space="0" w:color="auto"/>
            <w:bottom w:val="none" w:sz="0" w:space="0" w:color="auto"/>
            <w:right w:val="none" w:sz="0" w:space="0" w:color="auto"/>
          </w:divBdr>
        </w:div>
        <w:div w:id="613901217">
          <w:marLeft w:val="0"/>
          <w:marRight w:val="0"/>
          <w:marTop w:val="0"/>
          <w:marBottom w:val="0"/>
          <w:divBdr>
            <w:top w:val="none" w:sz="0" w:space="0" w:color="auto"/>
            <w:left w:val="none" w:sz="0" w:space="0" w:color="auto"/>
            <w:bottom w:val="none" w:sz="0" w:space="0" w:color="auto"/>
            <w:right w:val="none" w:sz="0" w:space="0" w:color="auto"/>
          </w:divBdr>
        </w:div>
        <w:div w:id="732502967">
          <w:marLeft w:val="0"/>
          <w:marRight w:val="0"/>
          <w:marTop w:val="0"/>
          <w:marBottom w:val="0"/>
          <w:divBdr>
            <w:top w:val="none" w:sz="0" w:space="0" w:color="auto"/>
            <w:left w:val="none" w:sz="0" w:space="0" w:color="auto"/>
            <w:bottom w:val="none" w:sz="0" w:space="0" w:color="auto"/>
            <w:right w:val="none" w:sz="0" w:space="0" w:color="auto"/>
          </w:divBdr>
        </w:div>
        <w:div w:id="1499077074">
          <w:marLeft w:val="0"/>
          <w:marRight w:val="0"/>
          <w:marTop w:val="0"/>
          <w:marBottom w:val="0"/>
          <w:divBdr>
            <w:top w:val="none" w:sz="0" w:space="0" w:color="auto"/>
            <w:left w:val="none" w:sz="0" w:space="0" w:color="auto"/>
            <w:bottom w:val="none" w:sz="0" w:space="0" w:color="auto"/>
            <w:right w:val="none" w:sz="0" w:space="0" w:color="auto"/>
          </w:divBdr>
        </w:div>
        <w:div w:id="542451319">
          <w:marLeft w:val="0"/>
          <w:marRight w:val="0"/>
          <w:marTop w:val="0"/>
          <w:marBottom w:val="0"/>
          <w:divBdr>
            <w:top w:val="none" w:sz="0" w:space="0" w:color="auto"/>
            <w:left w:val="none" w:sz="0" w:space="0" w:color="auto"/>
            <w:bottom w:val="none" w:sz="0" w:space="0" w:color="auto"/>
            <w:right w:val="none" w:sz="0" w:space="0" w:color="auto"/>
          </w:divBdr>
        </w:div>
        <w:div w:id="1002782055">
          <w:marLeft w:val="0"/>
          <w:marRight w:val="0"/>
          <w:marTop w:val="0"/>
          <w:marBottom w:val="0"/>
          <w:divBdr>
            <w:top w:val="none" w:sz="0" w:space="0" w:color="auto"/>
            <w:left w:val="none" w:sz="0" w:space="0" w:color="auto"/>
            <w:bottom w:val="none" w:sz="0" w:space="0" w:color="auto"/>
            <w:right w:val="none" w:sz="0" w:space="0" w:color="auto"/>
          </w:divBdr>
        </w:div>
      </w:divsChild>
    </w:div>
    <w:div w:id="255358938">
      <w:bodyDiv w:val="1"/>
      <w:marLeft w:val="0"/>
      <w:marRight w:val="0"/>
      <w:marTop w:val="0"/>
      <w:marBottom w:val="0"/>
      <w:divBdr>
        <w:top w:val="none" w:sz="0" w:space="0" w:color="auto"/>
        <w:left w:val="none" w:sz="0" w:space="0" w:color="auto"/>
        <w:bottom w:val="none" w:sz="0" w:space="0" w:color="auto"/>
        <w:right w:val="none" w:sz="0" w:space="0" w:color="auto"/>
      </w:divBdr>
      <w:divsChild>
        <w:div w:id="7565300">
          <w:marLeft w:val="0"/>
          <w:marRight w:val="0"/>
          <w:marTop w:val="0"/>
          <w:marBottom w:val="0"/>
          <w:divBdr>
            <w:top w:val="none" w:sz="0" w:space="0" w:color="auto"/>
            <w:left w:val="none" w:sz="0" w:space="0" w:color="auto"/>
            <w:bottom w:val="none" w:sz="0" w:space="0" w:color="auto"/>
            <w:right w:val="none" w:sz="0" w:space="0" w:color="auto"/>
          </w:divBdr>
        </w:div>
        <w:div w:id="146671596">
          <w:marLeft w:val="0"/>
          <w:marRight w:val="0"/>
          <w:marTop w:val="0"/>
          <w:marBottom w:val="0"/>
          <w:divBdr>
            <w:top w:val="none" w:sz="0" w:space="0" w:color="auto"/>
            <w:left w:val="none" w:sz="0" w:space="0" w:color="auto"/>
            <w:bottom w:val="none" w:sz="0" w:space="0" w:color="auto"/>
            <w:right w:val="none" w:sz="0" w:space="0" w:color="auto"/>
          </w:divBdr>
        </w:div>
      </w:divsChild>
    </w:div>
    <w:div w:id="455486060">
      <w:bodyDiv w:val="1"/>
      <w:marLeft w:val="0"/>
      <w:marRight w:val="0"/>
      <w:marTop w:val="0"/>
      <w:marBottom w:val="0"/>
      <w:divBdr>
        <w:top w:val="none" w:sz="0" w:space="0" w:color="auto"/>
        <w:left w:val="none" w:sz="0" w:space="0" w:color="auto"/>
        <w:bottom w:val="none" w:sz="0" w:space="0" w:color="auto"/>
        <w:right w:val="none" w:sz="0" w:space="0" w:color="auto"/>
      </w:divBdr>
      <w:divsChild>
        <w:div w:id="932129064">
          <w:marLeft w:val="0"/>
          <w:marRight w:val="0"/>
          <w:marTop w:val="0"/>
          <w:marBottom w:val="0"/>
          <w:divBdr>
            <w:top w:val="none" w:sz="0" w:space="0" w:color="auto"/>
            <w:left w:val="none" w:sz="0" w:space="0" w:color="auto"/>
            <w:bottom w:val="none" w:sz="0" w:space="0" w:color="auto"/>
            <w:right w:val="none" w:sz="0" w:space="0" w:color="auto"/>
          </w:divBdr>
        </w:div>
        <w:div w:id="105976263">
          <w:marLeft w:val="0"/>
          <w:marRight w:val="0"/>
          <w:marTop w:val="0"/>
          <w:marBottom w:val="0"/>
          <w:divBdr>
            <w:top w:val="none" w:sz="0" w:space="0" w:color="auto"/>
            <w:left w:val="none" w:sz="0" w:space="0" w:color="auto"/>
            <w:bottom w:val="none" w:sz="0" w:space="0" w:color="auto"/>
            <w:right w:val="none" w:sz="0" w:space="0" w:color="auto"/>
          </w:divBdr>
        </w:div>
      </w:divsChild>
    </w:div>
    <w:div w:id="637029360">
      <w:bodyDiv w:val="1"/>
      <w:marLeft w:val="0"/>
      <w:marRight w:val="0"/>
      <w:marTop w:val="0"/>
      <w:marBottom w:val="0"/>
      <w:divBdr>
        <w:top w:val="none" w:sz="0" w:space="0" w:color="auto"/>
        <w:left w:val="none" w:sz="0" w:space="0" w:color="auto"/>
        <w:bottom w:val="none" w:sz="0" w:space="0" w:color="auto"/>
        <w:right w:val="none" w:sz="0" w:space="0" w:color="auto"/>
      </w:divBdr>
      <w:divsChild>
        <w:div w:id="222638134">
          <w:marLeft w:val="0"/>
          <w:marRight w:val="0"/>
          <w:marTop w:val="0"/>
          <w:marBottom w:val="0"/>
          <w:divBdr>
            <w:top w:val="none" w:sz="0" w:space="0" w:color="auto"/>
            <w:left w:val="none" w:sz="0" w:space="0" w:color="auto"/>
            <w:bottom w:val="none" w:sz="0" w:space="0" w:color="auto"/>
            <w:right w:val="none" w:sz="0" w:space="0" w:color="auto"/>
          </w:divBdr>
        </w:div>
        <w:div w:id="284311731">
          <w:marLeft w:val="0"/>
          <w:marRight w:val="0"/>
          <w:marTop w:val="0"/>
          <w:marBottom w:val="0"/>
          <w:divBdr>
            <w:top w:val="none" w:sz="0" w:space="0" w:color="auto"/>
            <w:left w:val="none" w:sz="0" w:space="0" w:color="auto"/>
            <w:bottom w:val="none" w:sz="0" w:space="0" w:color="auto"/>
            <w:right w:val="none" w:sz="0" w:space="0" w:color="auto"/>
          </w:divBdr>
        </w:div>
      </w:divsChild>
    </w:div>
    <w:div w:id="696279333">
      <w:bodyDiv w:val="1"/>
      <w:marLeft w:val="0"/>
      <w:marRight w:val="0"/>
      <w:marTop w:val="0"/>
      <w:marBottom w:val="0"/>
      <w:divBdr>
        <w:top w:val="none" w:sz="0" w:space="0" w:color="auto"/>
        <w:left w:val="none" w:sz="0" w:space="0" w:color="auto"/>
        <w:bottom w:val="none" w:sz="0" w:space="0" w:color="auto"/>
        <w:right w:val="none" w:sz="0" w:space="0" w:color="auto"/>
      </w:divBdr>
      <w:divsChild>
        <w:div w:id="727530025">
          <w:marLeft w:val="0"/>
          <w:marRight w:val="0"/>
          <w:marTop w:val="0"/>
          <w:marBottom w:val="0"/>
          <w:divBdr>
            <w:top w:val="none" w:sz="0" w:space="0" w:color="auto"/>
            <w:left w:val="none" w:sz="0" w:space="0" w:color="auto"/>
            <w:bottom w:val="none" w:sz="0" w:space="0" w:color="auto"/>
            <w:right w:val="none" w:sz="0" w:space="0" w:color="auto"/>
          </w:divBdr>
        </w:div>
      </w:divsChild>
    </w:div>
    <w:div w:id="818037513">
      <w:bodyDiv w:val="1"/>
      <w:marLeft w:val="0"/>
      <w:marRight w:val="0"/>
      <w:marTop w:val="0"/>
      <w:marBottom w:val="0"/>
      <w:divBdr>
        <w:top w:val="none" w:sz="0" w:space="0" w:color="auto"/>
        <w:left w:val="none" w:sz="0" w:space="0" w:color="auto"/>
        <w:bottom w:val="none" w:sz="0" w:space="0" w:color="auto"/>
        <w:right w:val="none" w:sz="0" w:space="0" w:color="auto"/>
      </w:divBdr>
      <w:divsChild>
        <w:div w:id="1621570914">
          <w:marLeft w:val="0"/>
          <w:marRight w:val="0"/>
          <w:marTop w:val="0"/>
          <w:marBottom w:val="0"/>
          <w:divBdr>
            <w:top w:val="none" w:sz="0" w:space="0" w:color="auto"/>
            <w:left w:val="none" w:sz="0" w:space="0" w:color="auto"/>
            <w:bottom w:val="none" w:sz="0" w:space="0" w:color="auto"/>
            <w:right w:val="none" w:sz="0" w:space="0" w:color="auto"/>
          </w:divBdr>
        </w:div>
      </w:divsChild>
    </w:div>
    <w:div w:id="858473417">
      <w:bodyDiv w:val="1"/>
      <w:marLeft w:val="0"/>
      <w:marRight w:val="0"/>
      <w:marTop w:val="0"/>
      <w:marBottom w:val="0"/>
      <w:divBdr>
        <w:top w:val="none" w:sz="0" w:space="0" w:color="auto"/>
        <w:left w:val="none" w:sz="0" w:space="0" w:color="auto"/>
        <w:bottom w:val="none" w:sz="0" w:space="0" w:color="auto"/>
        <w:right w:val="none" w:sz="0" w:space="0" w:color="auto"/>
      </w:divBdr>
      <w:divsChild>
        <w:div w:id="1469131704">
          <w:marLeft w:val="0"/>
          <w:marRight w:val="0"/>
          <w:marTop w:val="0"/>
          <w:marBottom w:val="0"/>
          <w:divBdr>
            <w:top w:val="none" w:sz="0" w:space="0" w:color="auto"/>
            <w:left w:val="none" w:sz="0" w:space="0" w:color="auto"/>
            <w:bottom w:val="none" w:sz="0" w:space="0" w:color="auto"/>
            <w:right w:val="none" w:sz="0" w:space="0" w:color="auto"/>
          </w:divBdr>
        </w:div>
        <w:div w:id="1434008220">
          <w:marLeft w:val="0"/>
          <w:marRight w:val="0"/>
          <w:marTop w:val="0"/>
          <w:marBottom w:val="0"/>
          <w:divBdr>
            <w:top w:val="none" w:sz="0" w:space="0" w:color="auto"/>
            <w:left w:val="none" w:sz="0" w:space="0" w:color="auto"/>
            <w:bottom w:val="none" w:sz="0" w:space="0" w:color="auto"/>
            <w:right w:val="none" w:sz="0" w:space="0" w:color="auto"/>
          </w:divBdr>
        </w:div>
        <w:div w:id="336618772">
          <w:marLeft w:val="0"/>
          <w:marRight w:val="0"/>
          <w:marTop w:val="0"/>
          <w:marBottom w:val="0"/>
          <w:divBdr>
            <w:top w:val="none" w:sz="0" w:space="0" w:color="auto"/>
            <w:left w:val="none" w:sz="0" w:space="0" w:color="auto"/>
            <w:bottom w:val="none" w:sz="0" w:space="0" w:color="auto"/>
            <w:right w:val="none" w:sz="0" w:space="0" w:color="auto"/>
          </w:divBdr>
        </w:div>
        <w:div w:id="1744983966">
          <w:marLeft w:val="0"/>
          <w:marRight w:val="0"/>
          <w:marTop w:val="0"/>
          <w:marBottom w:val="0"/>
          <w:divBdr>
            <w:top w:val="none" w:sz="0" w:space="0" w:color="auto"/>
            <w:left w:val="none" w:sz="0" w:space="0" w:color="auto"/>
            <w:bottom w:val="none" w:sz="0" w:space="0" w:color="auto"/>
            <w:right w:val="none" w:sz="0" w:space="0" w:color="auto"/>
          </w:divBdr>
        </w:div>
        <w:div w:id="1674793980">
          <w:marLeft w:val="0"/>
          <w:marRight w:val="0"/>
          <w:marTop w:val="0"/>
          <w:marBottom w:val="0"/>
          <w:divBdr>
            <w:top w:val="none" w:sz="0" w:space="0" w:color="auto"/>
            <w:left w:val="none" w:sz="0" w:space="0" w:color="auto"/>
            <w:bottom w:val="none" w:sz="0" w:space="0" w:color="auto"/>
            <w:right w:val="none" w:sz="0" w:space="0" w:color="auto"/>
          </w:divBdr>
        </w:div>
        <w:div w:id="2051491786">
          <w:marLeft w:val="0"/>
          <w:marRight w:val="0"/>
          <w:marTop w:val="0"/>
          <w:marBottom w:val="0"/>
          <w:divBdr>
            <w:top w:val="none" w:sz="0" w:space="0" w:color="auto"/>
            <w:left w:val="none" w:sz="0" w:space="0" w:color="auto"/>
            <w:bottom w:val="none" w:sz="0" w:space="0" w:color="auto"/>
            <w:right w:val="none" w:sz="0" w:space="0" w:color="auto"/>
          </w:divBdr>
        </w:div>
      </w:divsChild>
    </w:div>
    <w:div w:id="999238168">
      <w:bodyDiv w:val="1"/>
      <w:marLeft w:val="0"/>
      <w:marRight w:val="0"/>
      <w:marTop w:val="0"/>
      <w:marBottom w:val="0"/>
      <w:divBdr>
        <w:top w:val="none" w:sz="0" w:space="0" w:color="auto"/>
        <w:left w:val="none" w:sz="0" w:space="0" w:color="auto"/>
        <w:bottom w:val="none" w:sz="0" w:space="0" w:color="auto"/>
        <w:right w:val="none" w:sz="0" w:space="0" w:color="auto"/>
      </w:divBdr>
      <w:divsChild>
        <w:div w:id="1098254220">
          <w:marLeft w:val="0"/>
          <w:marRight w:val="0"/>
          <w:marTop w:val="0"/>
          <w:marBottom w:val="0"/>
          <w:divBdr>
            <w:top w:val="none" w:sz="0" w:space="0" w:color="auto"/>
            <w:left w:val="none" w:sz="0" w:space="0" w:color="auto"/>
            <w:bottom w:val="none" w:sz="0" w:space="0" w:color="auto"/>
            <w:right w:val="none" w:sz="0" w:space="0" w:color="auto"/>
          </w:divBdr>
        </w:div>
        <w:div w:id="455611402">
          <w:marLeft w:val="0"/>
          <w:marRight w:val="0"/>
          <w:marTop w:val="0"/>
          <w:marBottom w:val="0"/>
          <w:divBdr>
            <w:top w:val="none" w:sz="0" w:space="0" w:color="auto"/>
            <w:left w:val="none" w:sz="0" w:space="0" w:color="auto"/>
            <w:bottom w:val="none" w:sz="0" w:space="0" w:color="auto"/>
            <w:right w:val="none" w:sz="0" w:space="0" w:color="auto"/>
          </w:divBdr>
        </w:div>
      </w:divsChild>
    </w:div>
    <w:div w:id="1356804167">
      <w:bodyDiv w:val="1"/>
      <w:marLeft w:val="0"/>
      <w:marRight w:val="0"/>
      <w:marTop w:val="0"/>
      <w:marBottom w:val="0"/>
      <w:divBdr>
        <w:top w:val="none" w:sz="0" w:space="0" w:color="auto"/>
        <w:left w:val="none" w:sz="0" w:space="0" w:color="auto"/>
        <w:bottom w:val="none" w:sz="0" w:space="0" w:color="auto"/>
        <w:right w:val="none" w:sz="0" w:space="0" w:color="auto"/>
      </w:divBdr>
    </w:div>
    <w:div w:id="1376008392">
      <w:bodyDiv w:val="1"/>
      <w:marLeft w:val="0"/>
      <w:marRight w:val="0"/>
      <w:marTop w:val="0"/>
      <w:marBottom w:val="0"/>
      <w:divBdr>
        <w:top w:val="none" w:sz="0" w:space="0" w:color="auto"/>
        <w:left w:val="none" w:sz="0" w:space="0" w:color="auto"/>
        <w:bottom w:val="none" w:sz="0" w:space="0" w:color="auto"/>
        <w:right w:val="none" w:sz="0" w:space="0" w:color="auto"/>
      </w:divBdr>
      <w:divsChild>
        <w:div w:id="1254511862">
          <w:marLeft w:val="0"/>
          <w:marRight w:val="0"/>
          <w:marTop w:val="0"/>
          <w:marBottom w:val="0"/>
          <w:divBdr>
            <w:top w:val="none" w:sz="0" w:space="0" w:color="auto"/>
            <w:left w:val="none" w:sz="0" w:space="0" w:color="auto"/>
            <w:bottom w:val="none" w:sz="0" w:space="0" w:color="auto"/>
            <w:right w:val="none" w:sz="0" w:space="0" w:color="auto"/>
          </w:divBdr>
        </w:div>
      </w:divsChild>
    </w:div>
    <w:div w:id="1394700700">
      <w:bodyDiv w:val="1"/>
      <w:marLeft w:val="0"/>
      <w:marRight w:val="0"/>
      <w:marTop w:val="0"/>
      <w:marBottom w:val="0"/>
      <w:divBdr>
        <w:top w:val="none" w:sz="0" w:space="0" w:color="auto"/>
        <w:left w:val="none" w:sz="0" w:space="0" w:color="auto"/>
        <w:bottom w:val="none" w:sz="0" w:space="0" w:color="auto"/>
        <w:right w:val="none" w:sz="0" w:space="0" w:color="auto"/>
      </w:divBdr>
      <w:divsChild>
        <w:div w:id="633825877">
          <w:marLeft w:val="0"/>
          <w:marRight w:val="0"/>
          <w:marTop w:val="0"/>
          <w:marBottom w:val="0"/>
          <w:divBdr>
            <w:top w:val="none" w:sz="0" w:space="0" w:color="auto"/>
            <w:left w:val="none" w:sz="0" w:space="0" w:color="auto"/>
            <w:bottom w:val="none" w:sz="0" w:space="0" w:color="auto"/>
            <w:right w:val="none" w:sz="0" w:space="0" w:color="auto"/>
          </w:divBdr>
        </w:div>
        <w:div w:id="1889611552">
          <w:marLeft w:val="0"/>
          <w:marRight w:val="0"/>
          <w:marTop w:val="0"/>
          <w:marBottom w:val="0"/>
          <w:divBdr>
            <w:top w:val="none" w:sz="0" w:space="0" w:color="auto"/>
            <w:left w:val="none" w:sz="0" w:space="0" w:color="auto"/>
            <w:bottom w:val="none" w:sz="0" w:space="0" w:color="auto"/>
            <w:right w:val="none" w:sz="0" w:space="0" w:color="auto"/>
          </w:divBdr>
        </w:div>
        <w:div w:id="1840802941">
          <w:marLeft w:val="0"/>
          <w:marRight w:val="0"/>
          <w:marTop w:val="0"/>
          <w:marBottom w:val="0"/>
          <w:divBdr>
            <w:top w:val="none" w:sz="0" w:space="0" w:color="auto"/>
            <w:left w:val="none" w:sz="0" w:space="0" w:color="auto"/>
            <w:bottom w:val="none" w:sz="0" w:space="0" w:color="auto"/>
            <w:right w:val="none" w:sz="0" w:space="0" w:color="auto"/>
          </w:divBdr>
        </w:div>
        <w:div w:id="755783173">
          <w:marLeft w:val="0"/>
          <w:marRight w:val="0"/>
          <w:marTop w:val="0"/>
          <w:marBottom w:val="0"/>
          <w:divBdr>
            <w:top w:val="none" w:sz="0" w:space="0" w:color="auto"/>
            <w:left w:val="none" w:sz="0" w:space="0" w:color="auto"/>
            <w:bottom w:val="none" w:sz="0" w:space="0" w:color="auto"/>
            <w:right w:val="none" w:sz="0" w:space="0" w:color="auto"/>
          </w:divBdr>
        </w:div>
        <w:div w:id="749739501">
          <w:marLeft w:val="0"/>
          <w:marRight w:val="0"/>
          <w:marTop w:val="0"/>
          <w:marBottom w:val="0"/>
          <w:divBdr>
            <w:top w:val="none" w:sz="0" w:space="0" w:color="auto"/>
            <w:left w:val="none" w:sz="0" w:space="0" w:color="auto"/>
            <w:bottom w:val="none" w:sz="0" w:space="0" w:color="auto"/>
            <w:right w:val="none" w:sz="0" w:space="0" w:color="auto"/>
          </w:divBdr>
        </w:div>
      </w:divsChild>
    </w:div>
    <w:div w:id="1844511998">
      <w:bodyDiv w:val="1"/>
      <w:marLeft w:val="0"/>
      <w:marRight w:val="0"/>
      <w:marTop w:val="0"/>
      <w:marBottom w:val="0"/>
      <w:divBdr>
        <w:top w:val="none" w:sz="0" w:space="0" w:color="auto"/>
        <w:left w:val="none" w:sz="0" w:space="0" w:color="auto"/>
        <w:bottom w:val="none" w:sz="0" w:space="0" w:color="auto"/>
        <w:right w:val="none" w:sz="0" w:space="0" w:color="auto"/>
      </w:divBdr>
      <w:divsChild>
        <w:div w:id="835221663">
          <w:marLeft w:val="0"/>
          <w:marRight w:val="0"/>
          <w:marTop w:val="0"/>
          <w:marBottom w:val="0"/>
          <w:divBdr>
            <w:top w:val="none" w:sz="0" w:space="0" w:color="auto"/>
            <w:left w:val="none" w:sz="0" w:space="0" w:color="auto"/>
            <w:bottom w:val="none" w:sz="0" w:space="0" w:color="auto"/>
            <w:right w:val="none" w:sz="0" w:space="0" w:color="auto"/>
          </w:divBdr>
        </w:div>
        <w:div w:id="198326149">
          <w:marLeft w:val="0"/>
          <w:marRight w:val="0"/>
          <w:marTop w:val="0"/>
          <w:marBottom w:val="0"/>
          <w:divBdr>
            <w:top w:val="none" w:sz="0" w:space="0" w:color="auto"/>
            <w:left w:val="none" w:sz="0" w:space="0" w:color="auto"/>
            <w:bottom w:val="none" w:sz="0" w:space="0" w:color="auto"/>
            <w:right w:val="none" w:sz="0" w:space="0" w:color="auto"/>
          </w:divBdr>
        </w:div>
        <w:div w:id="1876039378">
          <w:marLeft w:val="0"/>
          <w:marRight w:val="0"/>
          <w:marTop w:val="0"/>
          <w:marBottom w:val="0"/>
          <w:divBdr>
            <w:top w:val="none" w:sz="0" w:space="0" w:color="auto"/>
            <w:left w:val="none" w:sz="0" w:space="0" w:color="auto"/>
            <w:bottom w:val="none" w:sz="0" w:space="0" w:color="auto"/>
            <w:right w:val="none" w:sz="0" w:space="0" w:color="auto"/>
          </w:divBdr>
        </w:div>
        <w:div w:id="2143617040">
          <w:marLeft w:val="0"/>
          <w:marRight w:val="0"/>
          <w:marTop w:val="0"/>
          <w:marBottom w:val="0"/>
          <w:divBdr>
            <w:top w:val="none" w:sz="0" w:space="0" w:color="auto"/>
            <w:left w:val="none" w:sz="0" w:space="0" w:color="auto"/>
            <w:bottom w:val="none" w:sz="0" w:space="0" w:color="auto"/>
            <w:right w:val="none" w:sz="0" w:space="0" w:color="auto"/>
          </w:divBdr>
        </w:div>
        <w:div w:id="1788888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41"/>
    <customShpInfo spid="_x0000_s1040"/>
  </customShpExts>
</s:customData>
</file>

<file path=customXml/itemProps1.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Pages>
  <Words>2045</Words>
  <Characters>626</Characters>
  <Application>Microsoft Office Word</Application>
  <DocSecurity>0</DocSecurity>
  <Lines>5</Lines>
  <Paragraphs>5</Paragraphs>
  <ScaleCrop>false</ScaleCrop>
  <Company>Sky123.Org</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81</cp:revision>
  <cp:lastPrinted>2024-09-19T06:25:00Z</cp:lastPrinted>
  <dcterms:created xsi:type="dcterms:W3CDTF">2019-02-18T03:20:00Z</dcterms:created>
  <dcterms:modified xsi:type="dcterms:W3CDTF">2024-09-30T02:10:00Z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34EB3C6AB6944C2EBDBCD83BB870E58E</vt:lpwstr>
  </property>
</Properties>
</file>