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jc w:val="both"/>
        <w:outlineLvl w:val="9"/>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7"/>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云南滇中新区企业</w:t>
      </w:r>
      <w:r>
        <w:rPr>
          <w:rFonts w:hint="eastAsia" w:ascii="Times New Roman" w:hAnsi="Times New Roman" w:eastAsia="方正小标宋_GBK" w:cs="Times New Roman"/>
          <w:b w:val="0"/>
          <w:bCs w:val="0"/>
          <w:color w:val="auto"/>
          <w:sz w:val="44"/>
          <w:szCs w:val="44"/>
          <w:highlight w:val="none"/>
          <w:lang w:val="en-US" w:eastAsia="zh-CN"/>
        </w:rPr>
        <w:t>设立</w:t>
      </w:r>
      <w:r>
        <w:rPr>
          <w:rFonts w:hint="default" w:ascii="Times New Roman" w:hAnsi="Times New Roman" w:eastAsia="方正小标宋_GBK" w:cs="Times New Roman"/>
          <w:b w:val="0"/>
          <w:bCs w:val="0"/>
          <w:color w:val="auto"/>
          <w:sz w:val="44"/>
          <w:szCs w:val="44"/>
          <w:highlight w:val="none"/>
          <w:lang w:val="en-US" w:eastAsia="zh-CN"/>
        </w:rPr>
        <w:t>登记</w:t>
      </w:r>
      <w:r>
        <w:rPr>
          <w:rFonts w:hint="eastAsia" w:ascii="Times New Roman" w:hAnsi="Times New Roman" w:eastAsia="方正小标宋_GBK" w:cs="Times New Roman"/>
          <w:b w:val="0"/>
          <w:bCs w:val="0"/>
          <w:color w:val="auto"/>
          <w:sz w:val="44"/>
          <w:szCs w:val="44"/>
          <w:highlight w:val="none"/>
          <w:lang w:val="en-US" w:eastAsia="zh-CN"/>
        </w:rPr>
        <w:t>+法律咨询</w:t>
      </w:r>
      <w:r>
        <w:rPr>
          <w:rFonts w:hint="default"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eastAsia="zh-CN"/>
        </w:rPr>
        <w:t>一类事</w:t>
      </w:r>
      <w:r>
        <w:rPr>
          <w:rFonts w:hint="default"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9"/>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云南滇中新区企业</w:t>
            </w:r>
            <w:r>
              <w:rPr>
                <w:rFonts w:hint="eastAsia" w:eastAsia="宋体" w:cs="Times New Roman"/>
                <w:color w:val="auto"/>
                <w:sz w:val="24"/>
                <w:szCs w:val="24"/>
                <w:highlight w:val="none"/>
                <w:lang w:val="en-US" w:eastAsia="zh-CN"/>
              </w:rPr>
              <w:t>设立</w:t>
            </w:r>
            <w:r>
              <w:rPr>
                <w:rFonts w:hint="default" w:ascii="Times New Roman" w:hAnsi="Times New Roman" w:eastAsia="宋体" w:cs="Times New Roman"/>
                <w:color w:val="auto"/>
                <w:sz w:val="24"/>
                <w:szCs w:val="24"/>
                <w:highlight w:val="none"/>
                <w:lang w:val="en-US" w:eastAsia="zh-CN"/>
              </w:rPr>
              <w:t>登记</w:t>
            </w:r>
            <w:r>
              <w:rPr>
                <w:rFonts w:hint="eastAsia" w:eastAsia="宋体" w:cs="Times New Roman"/>
                <w:color w:val="auto"/>
                <w:sz w:val="24"/>
                <w:szCs w:val="24"/>
                <w:highlight w:val="none"/>
                <w:lang w:val="en-US" w:eastAsia="zh-CN"/>
              </w:rPr>
              <w:t>+法律咨询</w:t>
            </w:r>
            <w:r>
              <w:rPr>
                <w:rFonts w:hint="default" w:ascii="Times New Roman" w:hAnsi="Times New Roman" w:eastAsia="宋体" w:cs="Times New Roman"/>
                <w:color w:val="auto"/>
                <w:sz w:val="24"/>
                <w:szCs w:val="24"/>
                <w:highlight w:val="none"/>
                <w:lang w:val="en-US" w:eastAsia="zh-CN"/>
              </w:rPr>
              <w:t>“一类事”一站式服务事项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新区市场监管局</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eastAsia="zh-CN"/>
              </w:rPr>
              <w:t>新区综合管理部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自然人、企业法人、事业法人、社会组织法人、非法人企业、行政机关、其他组织</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1.公司登记（设立登记）</w:t>
            </w:r>
          </w:p>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公司登记(变更</w:t>
            </w:r>
            <w:r>
              <w:rPr>
                <w:rFonts w:hint="eastAsia" w:ascii="Times New Roman" w:hAnsi="Times New Roman" w:eastAsia="宋体" w:cs="Times New Roman"/>
                <w:color w:val="auto"/>
                <w:sz w:val="24"/>
                <w:szCs w:val="24"/>
                <w:highlight w:val="none"/>
                <w:lang w:val="en-US" w:eastAsia="zh-CN"/>
              </w:rPr>
              <w:t>登</w:t>
            </w:r>
            <w:r>
              <w:rPr>
                <w:rFonts w:hint="default" w:ascii="Times New Roman" w:hAnsi="Times New Roman" w:eastAsia="宋体" w:cs="Times New Roman"/>
                <w:color w:val="auto"/>
                <w:sz w:val="24"/>
                <w:szCs w:val="24"/>
                <w:highlight w:val="none"/>
                <w:lang w:val="en-US" w:eastAsia="zh-CN"/>
              </w:rPr>
              <w:t>记)</w:t>
            </w:r>
          </w:p>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.个体工商户设立登记</w:t>
            </w:r>
          </w:p>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个体工商户</w:t>
            </w:r>
            <w:r>
              <w:rPr>
                <w:rFonts w:hint="eastAsia" w:ascii="Times New Roman" w:hAnsi="Times New Roman" w:eastAsia="宋体" w:cs="Times New Roman"/>
                <w:color w:val="auto"/>
                <w:sz w:val="24"/>
                <w:szCs w:val="24"/>
                <w:highlight w:val="none"/>
                <w:lang w:val="en-US" w:eastAsia="zh-CN"/>
              </w:rPr>
              <w:t>变更</w:t>
            </w:r>
            <w:r>
              <w:rPr>
                <w:rFonts w:hint="default" w:ascii="Times New Roman" w:hAnsi="Times New Roman" w:eastAsia="宋体" w:cs="Times New Roman"/>
                <w:color w:val="auto"/>
                <w:sz w:val="24"/>
                <w:szCs w:val="24"/>
                <w:highlight w:val="none"/>
                <w:lang w:val="en-US" w:eastAsia="zh-CN"/>
              </w:rPr>
              <w:t>登记</w:t>
            </w:r>
          </w:p>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法律咨询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办理形式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法定</w:t>
            </w:r>
            <w:r>
              <w:rPr>
                <w:rFonts w:hint="default" w:ascii="Times New Roman" w:hAnsi="Times New Roman" w:eastAsia="宋体" w:cs="Times New Roman"/>
                <w:b/>
                <w:bCs/>
                <w:color w:val="auto"/>
                <w:sz w:val="24"/>
                <w:szCs w:val="24"/>
                <w:highlight w:val="none"/>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是</w:t>
            </w:r>
            <w:r>
              <w:rPr>
                <w:rFonts w:hint="default" w:ascii="Times New Roman" w:hAnsi="Times New Roman" w:eastAsia="宋体" w:cs="Times New Roman"/>
                <w:b/>
                <w:bCs/>
                <w:color w:val="auto"/>
                <w:sz w:val="24"/>
                <w:szCs w:val="24"/>
                <w:highlight w:val="none"/>
              </w:rPr>
              <w:t>否收费</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线下跑动次数</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因和环节</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核验原件</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网上办理深度</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pPr>
        <w:pStyle w:val="12"/>
        <w:keepNext w:val="0"/>
        <w:keepLines w:val="0"/>
        <w:pageBreakBefore w:val="0"/>
        <w:widowControl/>
        <w:shd w:val="clear" w:color="auto"/>
        <w:kinsoku/>
        <w:wordWrap/>
        <w:overflowPunct/>
        <w:topLinePunct w:val="0"/>
        <w:autoSpaceDE/>
        <w:autoSpaceDN/>
        <w:bidi w:val="0"/>
        <w:adjustRightInd/>
        <w:snapToGrid/>
        <w:spacing w:line="400" w:lineRule="exact"/>
        <w:ind w:firstLine="643" w:firstLineChars="200"/>
        <w:jc w:val="left"/>
        <w:textAlignment w:val="auto"/>
        <w:outlineLvl w:val="1"/>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（一）公司登记（设立登记）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《中华人民共和国公司法》</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第二十九条</w:t>
      </w:r>
      <w:r>
        <w:rPr>
          <w:rFonts w:hint="default" w:ascii="Times New Roman" w:hAnsi="Times New Roman" w:eastAsia="方正仿宋_GBK" w:cs="Times New Roman"/>
          <w:i w:val="0"/>
          <w:iCs w:val="0"/>
          <w:caps w:val="0"/>
          <w:color w:val="auto"/>
          <w:spacing w:val="0"/>
          <w:sz w:val="32"/>
          <w:szCs w:val="32"/>
          <w:highlight w:val="none"/>
          <w:shd w:val="clear" w:fill="FFFFFF"/>
        </w:rPr>
        <w:t>第一款</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设立公司，应当依法向公司登记机关申请设立登记。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中华人民共和国市场主体登记管理条例》第三条市场主体应当依照本条例办理登记。未经登记，不得以市场主体名义从事经营活动。法律、行政法规规定无需办理登记的除外。市场主体登记包括设立登记、变更登记和注销登记。</w:t>
      </w:r>
    </w:p>
    <w:p>
      <w:pPr>
        <w:pStyle w:val="12"/>
        <w:keepNext w:val="0"/>
        <w:keepLines w:val="0"/>
        <w:pageBreakBefore w:val="0"/>
        <w:widowControl/>
        <w:shd w:val="clear" w:color="auto"/>
        <w:kinsoku/>
        <w:wordWrap/>
        <w:overflowPunct/>
        <w:topLinePunct w:val="0"/>
        <w:autoSpaceDE/>
        <w:autoSpaceDN/>
        <w:bidi w:val="0"/>
        <w:adjustRightInd/>
        <w:snapToGrid/>
        <w:spacing w:line="400" w:lineRule="exact"/>
        <w:ind w:firstLine="643" w:firstLineChars="200"/>
        <w:jc w:val="left"/>
        <w:textAlignment w:val="auto"/>
        <w:outlineLvl w:val="1"/>
        <w:rPr>
          <w:rFonts w:hint="default" w:ascii="Times New Roman" w:hAnsi="Times New Roman" w:eastAsia="方正仿宋_GBK" w:cs="Times New Roman"/>
          <w:b/>
          <w:bCs/>
          <w:color w:val="auto"/>
          <w:kern w:val="0"/>
          <w:sz w:val="32"/>
          <w:szCs w:val="32"/>
        </w:rPr>
      </w:pPr>
      <w:r>
        <w:rPr>
          <w:rFonts w:hint="eastAsia" w:ascii="Times New Roman" w:hAnsi="Times New Roman" w:eastAsia="方正仿宋_GBK" w:cs="Times New Roman"/>
          <w:b/>
          <w:bCs/>
          <w:color w:val="auto"/>
          <w:kern w:val="0"/>
          <w:sz w:val="32"/>
          <w:szCs w:val="32"/>
          <w:lang w:val="en-US" w:eastAsia="zh-CN"/>
        </w:rPr>
        <w:t>（二）</w:t>
      </w:r>
      <w:r>
        <w:rPr>
          <w:rFonts w:hint="default" w:ascii="Times New Roman" w:hAnsi="Times New Roman" w:eastAsia="方正仿宋_GBK" w:cs="Times New Roman"/>
          <w:b/>
          <w:bCs/>
          <w:color w:val="auto"/>
          <w:kern w:val="0"/>
          <w:sz w:val="32"/>
          <w:szCs w:val="32"/>
        </w:rPr>
        <w:t>公司登记(变更</w:t>
      </w:r>
      <w:r>
        <w:rPr>
          <w:rFonts w:hint="eastAsia" w:ascii="Times New Roman" w:hAnsi="Times New Roman" w:eastAsia="方正仿宋_GBK" w:cs="Times New Roman"/>
          <w:b/>
          <w:bCs/>
          <w:color w:val="auto"/>
          <w:kern w:val="0"/>
          <w:sz w:val="32"/>
          <w:szCs w:val="32"/>
          <w:lang w:eastAsia="zh-CN"/>
        </w:rPr>
        <w:t>登</w:t>
      </w:r>
      <w:r>
        <w:rPr>
          <w:rFonts w:hint="default" w:ascii="Times New Roman" w:hAnsi="Times New Roman" w:eastAsia="方正仿宋_GBK" w:cs="Times New Roman"/>
          <w:b/>
          <w:bCs/>
          <w:color w:val="auto"/>
          <w:kern w:val="0"/>
          <w:sz w:val="32"/>
          <w:szCs w:val="32"/>
        </w:rPr>
        <w:t>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《中华人民共和国公司法》</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第三十四条公司登记事项发生变更的，应当依法办理变更登记。公司登记事项未经登记或者未经变更登记，不得对抗善意相对人。《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pPr>
        <w:pStyle w:val="12"/>
        <w:keepNext w:val="0"/>
        <w:keepLines w:val="0"/>
        <w:pageBreakBefore w:val="0"/>
        <w:widowControl/>
        <w:shd w:val="clear" w:color="auto"/>
        <w:kinsoku/>
        <w:wordWrap/>
        <w:overflowPunct/>
        <w:topLinePunct w:val="0"/>
        <w:autoSpaceDE/>
        <w:autoSpaceDN/>
        <w:bidi w:val="0"/>
        <w:adjustRightInd/>
        <w:snapToGrid/>
        <w:spacing w:line="400" w:lineRule="exact"/>
        <w:ind w:firstLine="643" w:firstLineChars="200"/>
        <w:jc w:val="left"/>
        <w:textAlignment w:val="auto"/>
        <w:outlineLvl w:val="1"/>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w:t>
      </w:r>
      <w:r>
        <w:rPr>
          <w:rFonts w:hint="eastAsia" w:eastAsia="方正仿宋_GBK" w:cs="Times New Roman"/>
          <w:b/>
          <w:bCs/>
          <w:color w:val="auto"/>
          <w:kern w:val="0"/>
          <w:sz w:val="32"/>
          <w:szCs w:val="32"/>
          <w:lang w:eastAsia="zh-CN"/>
        </w:rPr>
        <w:t>三</w:t>
      </w:r>
      <w:r>
        <w:rPr>
          <w:rFonts w:hint="default" w:ascii="Times New Roman" w:hAnsi="Times New Roman" w:eastAsia="方正仿宋_GBK" w:cs="Times New Roman"/>
          <w:b/>
          <w:bCs/>
          <w:color w:val="auto"/>
          <w:kern w:val="0"/>
          <w:sz w:val="32"/>
          <w:szCs w:val="32"/>
        </w:rPr>
        <w:t>）个体工商户设立登记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促进个体工商户发展条例》第二条有经营能力的公民在中华人民共和国境内从事工商业经营，依法登记为个体工商户的，适用本条例。第十三条个体工商户可以自愿变更经营者或者转型为企业。变更经营者的，可以直接向市场主体登记机关申请办理变更登记。涉及有关行政许可的，行政许可部门应当简化手续，依法为个体工商户提供便利。个体工商户变更经营者或者转型为企业的，应当结清依法应缴纳的税款等，对原有债权债务作出妥善处理，不得损害他人的合法权益。第三十七条香港特别行政区、澳门特别行政区永久性居民中的中国公民，台湾地区居民可以按照国家有关规定，申请登记为个体工商户。《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1"/>
          <w:rFonts w:hint="eastAsia" w:eastAsia="方正楷体_GBK" w:cs="Times New Roman"/>
          <w:b w:val="0"/>
          <w:bCs/>
          <w:i w:val="0"/>
          <w:iCs w:val="0"/>
          <w:caps w:val="0"/>
          <w:color w:val="auto"/>
          <w:spacing w:val="0"/>
          <w:sz w:val="32"/>
          <w:szCs w:val="32"/>
          <w:highlight w:val="none"/>
          <w:shd w:val="clear" w:fill="FFFFFF"/>
          <w:lang w:val="en-US" w:eastAsia="zh-CN"/>
        </w:rPr>
        <w:t>（四）</w:t>
      </w:r>
      <w:r>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个体工商户</w:t>
      </w:r>
      <w:r>
        <w:rPr>
          <w:rStyle w:val="11"/>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t>变更</w:t>
      </w:r>
      <w:r>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促进个体工商户发展条例》第二条有经营能力的公民在中华人民共和国境内从事工商业经营，依法登记为个体工商户的，适用本条例。第十三条个体工商户可以自愿变更经营者或者转型为企业。变更经营者的，可以直接向市场主体登记机关申请办理变更登记。涉及有关行政许可的，行政许可部门应当简化手续，依法为个体工商户提供便利。个体工商户变更经营者或者转型为企业的，应当结清依法应缴纳的税款等，对原有债权债务作出妥善处理，不得损害他人的合法权益。第三十七条香港特别行政区、澳门特别行政区永久性居民中的中国公民，台湾地区居民可以按照国家有关规定，申请登记为个体工商户。《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b/>
          <w:bCs/>
          <w:i w:val="0"/>
          <w:iCs w:val="0"/>
          <w:caps w:val="0"/>
          <w:color w:val="auto"/>
          <w:spacing w:val="0"/>
          <w:sz w:val="32"/>
          <w:szCs w:val="32"/>
          <w:highlight w:val="none"/>
          <w:shd w:val="clear" w:fill="FFFFFF"/>
          <w:lang w:val="en-US" w:eastAsia="zh-CN"/>
        </w:rPr>
      </w:pPr>
      <w:r>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1"/>
          <w:rFonts w:hint="eastAsia" w:eastAsia="方正楷体_GBK" w:cs="Times New Roman"/>
          <w:b w:val="0"/>
          <w:bCs/>
          <w:i w:val="0"/>
          <w:iCs w:val="0"/>
          <w:caps w:val="0"/>
          <w:color w:val="auto"/>
          <w:spacing w:val="0"/>
          <w:sz w:val="32"/>
          <w:szCs w:val="32"/>
          <w:highlight w:val="none"/>
          <w:shd w:val="clear" w:fill="FFFFFF"/>
          <w:lang w:eastAsia="zh-CN"/>
        </w:rPr>
        <w:t>五</w:t>
      </w:r>
      <w:r>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1"/>
          <w:rFonts w:hint="eastAsia" w:eastAsia="方正楷体_GBK" w:cs="Times New Roman"/>
          <w:b w:val="0"/>
          <w:bCs/>
          <w:i w:val="0"/>
          <w:iCs w:val="0"/>
          <w:caps w:val="0"/>
          <w:color w:val="auto"/>
          <w:spacing w:val="0"/>
          <w:sz w:val="32"/>
          <w:szCs w:val="32"/>
          <w:highlight w:val="none"/>
          <w:shd w:val="clear" w:fill="FFFFFF"/>
          <w:lang w:eastAsia="zh-CN"/>
        </w:rPr>
        <w:t>法律咨询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eastAsia="方正仿宋_GBK" w:cs="Times New Roman"/>
          <w:i w:val="0"/>
          <w:iCs w:val="0"/>
          <w:caps w:val="0"/>
          <w:color w:val="auto"/>
          <w:spacing w:val="0"/>
          <w:sz w:val="32"/>
          <w:szCs w:val="32"/>
          <w:highlight w:val="none"/>
          <w:shd w:val="clear" w:fill="FFFFFF"/>
          <w:lang w:eastAsia="zh-CN"/>
        </w:rPr>
        <w:t>云南滇中新区在新区政务服务中心设法律自助机器人，为办事企业群众提供智能法律咨询、生成法律意见书、合同/文书模板下载、企业法治体检等服务功能。同时，设法律咨询窗口，每周五安排专业律师到窗口坐班，现场为办事企业、群众提供一站式法律法规咨询、法律援助、法律宣传等相关服务，切实帮助企业和群众提高经营管理水平和风险防范能力，不断增强群众办事的获得感和满意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三、申报须知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（一）</w:t>
      </w:r>
      <w:r>
        <w:rPr>
          <w:rFonts w:hint="eastAsia" w:ascii="Times New Roman" w:hAnsi="Times New Roman" w:eastAsia="方正仿宋_GBK" w:cs="Times New Roman"/>
          <w:b/>
          <w:bCs/>
          <w:i w:val="0"/>
          <w:iCs w:val="0"/>
          <w:caps w:val="0"/>
          <w:color w:val="auto"/>
          <w:spacing w:val="0"/>
          <w:sz w:val="32"/>
          <w:szCs w:val="32"/>
          <w:highlight w:val="none"/>
          <w:shd w:val="clear" w:fill="FFFFFF"/>
        </w:rPr>
        <w:t>办理前置条件：无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（二）</w:t>
      </w:r>
      <w:r>
        <w:rPr>
          <w:rFonts w:hint="eastAsia"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（三）</w:t>
      </w:r>
      <w:r>
        <w:rPr>
          <w:rFonts w:hint="eastAsia"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（四）</w:t>
      </w:r>
      <w:r>
        <w:rPr>
          <w:rFonts w:hint="eastAsia" w:ascii="Times New Roman" w:hAnsi="Times New Roman" w:eastAsia="方正仿宋_GBK" w:cs="Times New Roman"/>
          <w:b/>
          <w:bCs/>
          <w:i w:val="0"/>
          <w:iCs w:val="0"/>
          <w:caps w:val="0"/>
          <w:color w:val="auto"/>
          <w:spacing w:val="0"/>
          <w:sz w:val="32"/>
          <w:szCs w:val="32"/>
          <w:highlight w:val="none"/>
          <w:shd w:val="clear" w:fill="FFFFFF"/>
        </w:rPr>
        <w:t>公司登记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设立登记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需满足：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1.股东符合法定人数</w:t>
      </w:r>
      <w:r>
        <w:rPr>
          <w:rFonts w:hint="eastAsia"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2.有符合公司章程规定的全体股东认缴的出资额</w:t>
      </w:r>
      <w:r>
        <w:rPr>
          <w:rFonts w:hint="eastAsia"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3.股东共同制定公司章程</w:t>
      </w:r>
      <w:r>
        <w:rPr>
          <w:rFonts w:hint="eastAsia"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4.有公司名称，建立符合有限责任公司要求的组织机构</w:t>
      </w:r>
      <w:r>
        <w:rPr>
          <w:rFonts w:hint="eastAsia"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5.有公司住所</w:t>
      </w:r>
      <w:r>
        <w:rPr>
          <w:rFonts w:hint="eastAsia" w:eastAsia="方正仿宋_GBK"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fill="FFFFFF"/>
        </w:rPr>
        <w:t>申请文件、材料齐全，符合法定形式。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（五）</w:t>
      </w:r>
      <w:r>
        <w:rPr>
          <w:rFonts w:hint="eastAsia" w:ascii="Times New Roman" w:hAnsi="Times New Roman" w:eastAsia="方正仿宋_GBK" w:cs="Times New Roman"/>
          <w:b/>
          <w:bCs/>
          <w:i w:val="0"/>
          <w:iCs w:val="0"/>
          <w:caps w:val="0"/>
          <w:color w:val="auto"/>
          <w:spacing w:val="0"/>
          <w:sz w:val="32"/>
          <w:szCs w:val="32"/>
          <w:highlight w:val="none"/>
          <w:shd w:val="clear" w:fill="FFFFFF"/>
        </w:rPr>
        <w:t>公司登记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变更登记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需满足：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1.公司法定代表人签署的变更登记申请书；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2.依照《公司法》作出的变更决议或者决定；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公司变更登记事项涉及修改公司章程的，应当提交由公司法定代表人签署的修改后的公司章程 或者公司章程修正案。变更登记事项依照法律、行政法规或者国务院决 定规定在登记前须经批准的，还应当向公司登记机关提交有关批准文件。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color w:val="auto"/>
          <w:sz w:val="32"/>
          <w:szCs w:val="32"/>
          <w:highlight w:val="none"/>
          <w:lang w:eastAsia="zh-CN"/>
        </w:rPr>
      </w:pPr>
      <w:r>
        <w:rPr>
          <w:rStyle w:val="11"/>
          <w:rFonts w:hint="default" w:ascii="Times New Roman" w:hAnsi="Times New Roman" w:eastAsia="仿宋_GB2312" w:cs="Times New Roman"/>
          <w:i w:val="0"/>
          <w:iCs w:val="0"/>
          <w:caps w:val="0"/>
          <w:color w:val="auto"/>
          <w:spacing w:val="0"/>
          <w:sz w:val="32"/>
          <w:szCs w:val="32"/>
          <w:highlight w:val="none"/>
          <w:shd w:val="clear" w:fill="FFFFFF"/>
        </w:rPr>
        <w:t>注意事项</w:t>
      </w:r>
      <w:r>
        <w:rPr>
          <w:rStyle w:val="11"/>
          <w:rFonts w:hint="default" w:ascii="Times New Roman" w:hAnsi="Times New Roman"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rPr>
        <w:t>1.网上申请过程中如遇任何相关信息内容（登记表，电子证照等等）错误，则转线下办理或者反馈</w:t>
      </w:r>
      <w:r>
        <w:rPr>
          <w:rFonts w:hint="eastAsia"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仿宋_GB2312" w:cs="Times New Roman"/>
          <w:i w:val="0"/>
          <w:iCs w:val="0"/>
          <w:caps w:val="0"/>
          <w:color w:val="auto"/>
          <w:spacing w:val="0"/>
          <w:sz w:val="32"/>
          <w:szCs w:val="32"/>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办事事项名称</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事项办理选择</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情形备注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default" w:ascii="Times New Roman" w:hAnsi="Times New Roman" w:eastAsia="宋体" w:cs="Times New Roman"/>
                <w:color w:val="auto"/>
                <w:sz w:val="24"/>
                <w:szCs w:val="24"/>
                <w:highlight w:val="none"/>
                <w:lang w:val="en-US" w:eastAsia="zh-CN"/>
              </w:rPr>
              <w:t>公司登记（设立登记）</w:t>
            </w:r>
          </w:p>
        </w:tc>
        <w:tc>
          <w:tcPr>
            <w:tcW w:w="24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四选一办理</w:t>
            </w:r>
          </w:p>
        </w:tc>
        <w:tc>
          <w:tcPr>
            <w:tcW w:w="2188"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公司登记(变更</w:t>
            </w:r>
            <w:r>
              <w:rPr>
                <w:rFonts w:hint="eastAsia" w:ascii="Times New Roman" w:hAnsi="Times New Roman" w:eastAsia="宋体" w:cs="Times New Roman"/>
                <w:color w:val="auto"/>
                <w:sz w:val="24"/>
                <w:szCs w:val="24"/>
                <w:highlight w:val="none"/>
                <w:lang w:val="en-US" w:eastAsia="zh-CN"/>
              </w:rPr>
              <w:t>登</w:t>
            </w:r>
            <w:r>
              <w:rPr>
                <w:rFonts w:hint="default" w:ascii="Times New Roman" w:hAnsi="Times New Roman" w:eastAsia="宋体" w:cs="Times New Roman"/>
                <w:color w:val="auto"/>
                <w:sz w:val="24"/>
                <w:szCs w:val="24"/>
                <w:highlight w:val="none"/>
                <w:lang w:val="en-US" w:eastAsia="zh-CN"/>
              </w:rPr>
              <w:t>记)</w:t>
            </w:r>
          </w:p>
        </w:tc>
        <w:tc>
          <w:tcPr>
            <w:tcW w:w="2467"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个体工商户设立登记</w:t>
            </w:r>
          </w:p>
        </w:tc>
        <w:tc>
          <w:tcPr>
            <w:tcW w:w="2467"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个体工商户</w:t>
            </w:r>
            <w:r>
              <w:rPr>
                <w:rFonts w:hint="eastAsia" w:ascii="Times New Roman" w:hAnsi="Times New Roman" w:eastAsia="宋体" w:cs="Times New Roman"/>
                <w:color w:val="auto"/>
                <w:sz w:val="24"/>
                <w:szCs w:val="24"/>
                <w:highlight w:val="none"/>
                <w:lang w:val="en-US" w:eastAsia="zh-CN"/>
              </w:rPr>
              <w:t>变更</w:t>
            </w:r>
            <w:r>
              <w:rPr>
                <w:rFonts w:hint="default" w:ascii="Times New Roman" w:hAnsi="Times New Roman" w:eastAsia="宋体" w:cs="Times New Roman"/>
                <w:color w:val="auto"/>
                <w:sz w:val="24"/>
                <w:szCs w:val="24"/>
                <w:highlight w:val="none"/>
                <w:lang w:val="en-US" w:eastAsia="zh-CN"/>
              </w:rPr>
              <w:t>登记</w:t>
            </w:r>
          </w:p>
        </w:tc>
        <w:tc>
          <w:tcPr>
            <w:tcW w:w="2467"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sz w:val="24"/>
                <w:szCs w:val="24"/>
                <w:highlight w:val="none"/>
                <w:lang w:eastAsia="zh-CN"/>
              </w:rPr>
              <w:t>法律咨询</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按需办理</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ascii="仿宋_GB2312" w:hAnsi="仿宋_GB2312" w:eastAsia="仿宋_GB2312" w:cs="仿宋_GB2312"/>
          <w:b/>
          <w:bCs/>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pPr>
        <w:rPr>
          <w:rFonts w:hint="default" w:ascii="Times New Roman" w:hAnsi="Times New Roman" w:eastAsia="仿宋_GB2312" w:cs="Times New Roman"/>
          <w:i w:val="0"/>
          <w:iCs w:val="0"/>
          <w:caps w:val="0"/>
          <w:color w:val="auto"/>
          <w:spacing w:val="0"/>
          <w:sz w:val="32"/>
          <w:szCs w:val="32"/>
          <w:highlight w:val="none"/>
          <w:shd w:val="clear" w:fill="FFFFFF"/>
        </w:rPr>
        <w:sectPr>
          <w:pgSz w:w="11906" w:h="16838"/>
          <w:pgMar w:top="2098" w:right="1474" w:bottom="1984"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申请材料</w:t>
      </w:r>
    </w:p>
    <w:tbl>
      <w:tblPr>
        <w:tblStyle w:val="9"/>
        <w:tblW w:w="15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41"/>
        <w:gridCol w:w="1412"/>
        <w:gridCol w:w="786"/>
        <w:gridCol w:w="1302"/>
        <w:gridCol w:w="730"/>
        <w:gridCol w:w="1837"/>
        <w:gridCol w:w="865"/>
        <w:gridCol w:w="2325"/>
        <w:gridCol w:w="264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2041"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w:t>
            </w:r>
            <w:r>
              <w:rPr>
                <w:rFonts w:hint="default" w:ascii="Times New Roman" w:hAnsi="Times New Roman" w:eastAsia="宋体" w:cs="Times New Roman"/>
                <w:b/>
                <w:bCs/>
                <w:color w:val="auto"/>
                <w:kern w:val="0"/>
                <w:sz w:val="21"/>
                <w:szCs w:val="21"/>
                <w:lang w:val="en-US" w:eastAsia="zh-CN"/>
              </w:rPr>
              <w:t>标准</w:t>
            </w:r>
            <w:r>
              <w:rPr>
                <w:rFonts w:hint="default" w:ascii="Times New Roman" w:hAnsi="Times New Roman" w:eastAsia="宋体" w:cs="Times New Roman"/>
                <w:b/>
                <w:bCs/>
                <w:color w:val="auto"/>
                <w:kern w:val="0"/>
                <w:sz w:val="21"/>
                <w:szCs w:val="21"/>
              </w:rPr>
              <w:t>名称</w:t>
            </w:r>
          </w:p>
        </w:tc>
        <w:tc>
          <w:tcPr>
            <w:tcW w:w="1412"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材料类型</w:t>
            </w:r>
          </w:p>
        </w:tc>
        <w:tc>
          <w:tcPr>
            <w:tcW w:w="786"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材料形式</w:t>
            </w:r>
          </w:p>
        </w:tc>
        <w:tc>
          <w:tcPr>
            <w:tcW w:w="1302"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来源渠道</w:t>
            </w:r>
          </w:p>
        </w:tc>
        <w:tc>
          <w:tcPr>
            <w:tcW w:w="730"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出具部门</w:t>
            </w:r>
          </w:p>
        </w:tc>
        <w:tc>
          <w:tcPr>
            <w:tcW w:w="1837"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纸质材料份数</w:t>
            </w:r>
          </w:p>
        </w:tc>
        <w:tc>
          <w:tcPr>
            <w:tcW w:w="865"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材料必要性</w:t>
            </w:r>
          </w:p>
        </w:tc>
        <w:tc>
          <w:tcPr>
            <w:tcW w:w="2325"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涉及事项</w:t>
            </w:r>
          </w:p>
        </w:tc>
        <w:tc>
          <w:tcPr>
            <w:tcW w:w="2648"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非必要材料涉及情形</w:t>
            </w:r>
          </w:p>
        </w:tc>
        <w:tc>
          <w:tcPr>
            <w:tcW w:w="690" w:type="dxa"/>
            <w:shd w:val="clear" w:color="auto" w:fill="F1F1F1" w:themeFill="background1" w:themeFillShade="F2"/>
            <w:vAlign w:val="center"/>
          </w:tcPr>
          <w:p>
            <w:pPr>
              <w:pStyle w:val="12"/>
              <w:widowControl/>
              <w:shd w:val="clear"/>
              <w:ind w:firstLine="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vertAlign w:val="baseline"/>
                <w:lang w:val="en-US" w:eastAsia="zh-CN"/>
              </w:rPr>
              <w:t>1</w:t>
            </w:r>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企业设立登记+法律咨询“一类事”一站式服务事项申请登记表</w:t>
            </w:r>
          </w:p>
        </w:tc>
        <w:tc>
          <w:tcPr>
            <w:tcW w:w="1412"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86"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02"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73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无需纸质材料</w:t>
            </w:r>
          </w:p>
        </w:tc>
        <w:tc>
          <w:tcPr>
            <w:tcW w:w="865"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必要</w:t>
            </w:r>
          </w:p>
        </w:tc>
        <w:tc>
          <w:tcPr>
            <w:tcW w:w="2325"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全量事项</w:t>
            </w:r>
          </w:p>
        </w:tc>
        <w:tc>
          <w:tcPr>
            <w:tcW w:w="2648"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2</w:t>
            </w:r>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公司章程</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 1份</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position w:val="1"/>
                <w:sz w:val="21"/>
                <w:szCs w:val="21"/>
                <w:highlight w:val="none"/>
              </w:rPr>
              <w:t>1</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公司设立登记需提交</w:t>
            </w:r>
            <w:r>
              <w:rPr>
                <w:rFonts w:hint="eastAsia" w:ascii="宋体" w:hAnsi="宋体" w:eastAsia="宋体" w:cs="宋体"/>
                <w:color w:val="auto"/>
                <w:spacing w:val="8"/>
                <w:sz w:val="21"/>
                <w:szCs w:val="21"/>
                <w:highlight w:val="none"/>
              </w:rPr>
              <w:t>公</w:t>
            </w:r>
            <w:r>
              <w:rPr>
                <w:rFonts w:hint="eastAsia" w:ascii="宋体" w:hAnsi="宋体" w:eastAsia="宋体" w:cs="宋体"/>
                <w:color w:val="auto"/>
                <w:spacing w:val="5"/>
                <w:sz w:val="21"/>
                <w:szCs w:val="21"/>
                <w:highlight w:val="none"/>
              </w:rPr>
              <w:t>司章程</w:t>
            </w:r>
          </w:p>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2.公司变更登记事项</w:t>
            </w:r>
            <w:r>
              <w:rPr>
                <w:rFonts w:hint="eastAsia" w:ascii="宋体" w:hAnsi="宋体" w:eastAsia="宋体" w:cs="宋体"/>
                <w:color w:val="auto"/>
                <w:spacing w:val="7"/>
                <w:sz w:val="21"/>
                <w:szCs w:val="21"/>
                <w:highlight w:val="none"/>
              </w:rPr>
              <w:t>涉</w:t>
            </w:r>
            <w:r>
              <w:rPr>
                <w:rFonts w:hint="eastAsia" w:ascii="宋体" w:hAnsi="宋体" w:eastAsia="宋体" w:cs="宋体"/>
                <w:color w:val="auto"/>
                <w:spacing w:val="9"/>
                <w:sz w:val="21"/>
                <w:szCs w:val="21"/>
                <w:highlight w:val="none"/>
              </w:rPr>
              <w:t>及公司章程修改的需提交修改后的公司章程修正案或章程修订</w:t>
            </w:r>
            <w:r>
              <w:rPr>
                <w:rFonts w:hint="eastAsia" w:ascii="宋体" w:hAnsi="宋体" w:eastAsia="宋体" w:cs="宋体"/>
                <w:color w:val="auto"/>
                <w:spacing w:val="7"/>
                <w:sz w:val="21"/>
                <w:szCs w:val="21"/>
                <w:highlight w:val="none"/>
              </w:rPr>
              <w:t>稿</w:t>
            </w: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3</w:t>
            </w:r>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股东、发起人的主体资格证明或自然人身份证明</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申请人自备（已关联电子证照，可免于提交）</w:t>
            </w:r>
          </w:p>
        </w:tc>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 1份</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position w:val="1"/>
                <w:sz w:val="21"/>
                <w:szCs w:val="21"/>
                <w:highlight w:val="none"/>
              </w:rPr>
              <w:t>1</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公司设立登记需提交</w:t>
            </w:r>
            <w:r>
              <w:rPr>
                <w:rFonts w:hint="eastAsia" w:ascii="宋体" w:hAnsi="宋体" w:eastAsia="宋体" w:cs="宋体"/>
                <w:color w:val="auto"/>
                <w:spacing w:val="9"/>
                <w:sz w:val="21"/>
                <w:szCs w:val="21"/>
                <w:highlight w:val="none"/>
              </w:rPr>
              <w:t>股东、发起人的主体</w:t>
            </w:r>
            <w:r>
              <w:rPr>
                <w:rFonts w:hint="eastAsia" w:ascii="宋体" w:hAnsi="宋体" w:eastAsia="宋体" w:cs="宋体"/>
                <w:color w:val="auto"/>
                <w:spacing w:val="8"/>
                <w:sz w:val="21"/>
                <w:szCs w:val="21"/>
                <w:highlight w:val="none"/>
              </w:rPr>
              <w:t>资</w:t>
            </w:r>
            <w:r>
              <w:rPr>
                <w:rFonts w:hint="eastAsia" w:ascii="宋体" w:hAnsi="宋体" w:eastAsia="宋体" w:cs="宋体"/>
                <w:color w:val="auto"/>
                <w:spacing w:val="9"/>
                <w:sz w:val="21"/>
                <w:szCs w:val="21"/>
                <w:highlight w:val="none"/>
              </w:rPr>
              <w:t>格证明或自然人身份</w:t>
            </w:r>
            <w:r>
              <w:rPr>
                <w:rFonts w:hint="eastAsia" w:ascii="宋体" w:hAnsi="宋体" w:eastAsia="宋体" w:cs="宋体"/>
                <w:color w:val="auto"/>
                <w:spacing w:val="8"/>
                <w:sz w:val="21"/>
                <w:szCs w:val="21"/>
                <w:highlight w:val="none"/>
              </w:rPr>
              <w:t>证</w:t>
            </w:r>
            <w:r>
              <w:rPr>
                <w:rFonts w:hint="eastAsia" w:ascii="宋体" w:hAnsi="宋体" w:eastAsia="宋体" w:cs="宋体"/>
                <w:color w:val="auto"/>
                <w:sz w:val="21"/>
                <w:szCs w:val="21"/>
                <w:highlight w:val="none"/>
              </w:rPr>
              <w:t>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2.公司变更登记事项</w:t>
            </w:r>
            <w:r>
              <w:rPr>
                <w:rFonts w:hint="eastAsia" w:ascii="宋体" w:hAnsi="宋体" w:eastAsia="宋体" w:cs="宋体"/>
                <w:color w:val="auto"/>
                <w:spacing w:val="7"/>
                <w:sz w:val="21"/>
                <w:szCs w:val="21"/>
                <w:highlight w:val="none"/>
              </w:rPr>
              <w:t>涉</w:t>
            </w:r>
            <w:r>
              <w:rPr>
                <w:rFonts w:hint="eastAsia" w:ascii="宋体" w:hAnsi="宋体" w:eastAsia="宋体" w:cs="宋体"/>
                <w:color w:val="auto"/>
                <w:spacing w:val="9"/>
                <w:sz w:val="21"/>
                <w:szCs w:val="21"/>
                <w:highlight w:val="none"/>
              </w:rPr>
              <w:t>及股东、发起人的修改的需提交修改后的股东、发起人的主体资格证明或自然人身份证明</w:t>
            </w: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4</w:t>
            </w:r>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法定代表人、董事、监事和经理的任职文件</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 1份</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hanging="2"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position w:val="1"/>
                <w:sz w:val="21"/>
                <w:szCs w:val="21"/>
                <w:highlight w:val="none"/>
              </w:rPr>
              <w:t>1</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公司设立登记需提交</w:t>
            </w:r>
            <w:r>
              <w:rPr>
                <w:rFonts w:hint="eastAsia" w:ascii="宋体" w:hAnsi="宋体" w:eastAsia="宋体" w:cs="宋体"/>
                <w:color w:val="auto"/>
                <w:spacing w:val="9"/>
                <w:sz w:val="21"/>
                <w:szCs w:val="21"/>
                <w:highlight w:val="none"/>
              </w:rPr>
              <w:t>法定代表人、董事、</w:t>
            </w:r>
            <w:r>
              <w:rPr>
                <w:rFonts w:hint="eastAsia" w:ascii="宋体" w:hAnsi="宋体" w:eastAsia="宋体" w:cs="宋体"/>
                <w:color w:val="auto"/>
                <w:spacing w:val="7"/>
                <w:sz w:val="21"/>
                <w:szCs w:val="21"/>
                <w:highlight w:val="none"/>
              </w:rPr>
              <w:t>监</w:t>
            </w:r>
            <w:r>
              <w:rPr>
                <w:rFonts w:hint="eastAsia" w:ascii="宋体" w:hAnsi="宋体" w:eastAsia="宋体" w:cs="宋体"/>
                <w:color w:val="auto"/>
                <w:spacing w:val="9"/>
                <w:sz w:val="21"/>
                <w:szCs w:val="21"/>
                <w:highlight w:val="none"/>
              </w:rPr>
              <w:t>事和经理的任职文</w:t>
            </w:r>
            <w:r>
              <w:rPr>
                <w:rFonts w:hint="eastAsia" w:ascii="宋体" w:hAnsi="宋体" w:eastAsia="宋体" w:cs="宋体"/>
                <w:color w:val="auto"/>
                <w:spacing w:val="8"/>
                <w:sz w:val="21"/>
                <w:szCs w:val="21"/>
                <w:highlight w:val="none"/>
              </w:rPr>
              <w:t>件</w:t>
            </w:r>
          </w:p>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position w:val="1"/>
                <w:sz w:val="21"/>
                <w:szCs w:val="21"/>
                <w:highlight w:val="none"/>
              </w:rPr>
              <w:t>2.公司变更登记事项</w:t>
            </w:r>
            <w:r>
              <w:rPr>
                <w:rFonts w:hint="eastAsia" w:ascii="宋体" w:hAnsi="宋体" w:eastAsia="宋体" w:cs="宋体"/>
                <w:color w:val="auto"/>
                <w:spacing w:val="7"/>
                <w:position w:val="1"/>
                <w:sz w:val="21"/>
                <w:szCs w:val="21"/>
                <w:highlight w:val="none"/>
              </w:rPr>
              <w:t>涉</w:t>
            </w:r>
            <w:r>
              <w:rPr>
                <w:rFonts w:hint="eastAsia" w:ascii="宋体" w:hAnsi="宋体" w:eastAsia="宋体" w:cs="宋体"/>
                <w:color w:val="auto"/>
                <w:spacing w:val="9"/>
                <w:sz w:val="21"/>
                <w:szCs w:val="21"/>
                <w:highlight w:val="none"/>
              </w:rPr>
              <w:t>及法定代表人、董事、监事和经理的修改的</w:t>
            </w:r>
            <w:r>
              <w:rPr>
                <w:rFonts w:hint="eastAsia" w:ascii="宋体" w:hAnsi="宋体" w:eastAsia="宋体" w:cs="宋体"/>
                <w:color w:val="auto"/>
                <w:spacing w:val="7"/>
                <w:sz w:val="21"/>
                <w:szCs w:val="21"/>
                <w:highlight w:val="none"/>
              </w:rPr>
              <w:t>需</w:t>
            </w:r>
            <w:r>
              <w:rPr>
                <w:rFonts w:hint="eastAsia" w:ascii="宋体" w:hAnsi="宋体" w:eastAsia="宋体" w:cs="宋体"/>
                <w:color w:val="auto"/>
                <w:spacing w:val="9"/>
                <w:sz w:val="21"/>
                <w:szCs w:val="21"/>
                <w:highlight w:val="none"/>
              </w:rPr>
              <w:t>提交修改后的法定代</w:t>
            </w:r>
            <w:r>
              <w:rPr>
                <w:rFonts w:hint="eastAsia" w:ascii="宋体" w:hAnsi="宋体" w:eastAsia="宋体" w:cs="宋体"/>
                <w:color w:val="auto"/>
                <w:spacing w:val="7"/>
                <w:sz w:val="21"/>
                <w:szCs w:val="21"/>
                <w:highlight w:val="none"/>
              </w:rPr>
              <w:t>表</w:t>
            </w:r>
            <w:r>
              <w:rPr>
                <w:rFonts w:hint="eastAsia" w:ascii="宋体" w:hAnsi="宋体" w:eastAsia="宋体" w:cs="宋体"/>
                <w:color w:val="auto"/>
                <w:spacing w:val="9"/>
                <w:sz w:val="21"/>
                <w:szCs w:val="21"/>
                <w:highlight w:val="none"/>
              </w:rPr>
              <w:t>人、董事、监事和经</w:t>
            </w:r>
            <w:r>
              <w:rPr>
                <w:rFonts w:hint="eastAsia" w:ascii="宋体" w:hAnsi="宋体" w:eastAsia="宋体" w:cs="宋体"/>
                <w:color w:val="auto"/>
                <w:spacing w:val="7"/>
                <w:sz w:val="21"/>
                <w:szCs w:val="21"/>
                <w:highlight w:val="none"/>
              </w:rPr>
              <w:t>理</w:t>
            </w:r>
            <w:r>
              <w:rPr>
                <w:rFonts w:hint="eastAsia" w:ascii="宋体" w:hAnsi="宋体" w:eastAsia="宋体" w:cs="宋体"/>
                <w:color w:val="auto"/>
                <w:spacing w:val="8"/>
                <w:sz w:val="21"/>
                <w:szCs w:val="21"/>
                <w:highlight w:val="none"/>
              </w:rPr>
              <w:t>的任职文</w:t>
            </w:r>
            <w:r>
              <w:rPr>
                <w:rFonts w:hint="eastAsia" w:ascii="宋体" w:hAnsi="宋体" w:eastAsia="宋体" w:cs="宋体"/>
                <w:color w:val="auto"/>
                <w:spacing w:val="7"/>
                <w:sz w:val="21"/>
                <w:szCs w:val="21"/>
                <w:highlight w:val="none"/>
              </w:rPr>
              <w:t>件</w:t>
            </w: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41" w:type="dxa"/>
            <w:vAlign w:val="top"/>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市场主体住所(营业场所、经营场所、主要经营场所)使用证明事项告知承诺书</w:t>
            </w:r>
          </w:p>
        </w:tc>
        <w:tc>
          <w:tcPr>
            <w:tcW w:w="141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8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纸质</w:t>
            </w:r>
          </w:p>
        </w:tc>
        <w:tc>
          <w:tcPr>
            <w:tcW w:w="130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730"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865"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非必要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1.公司设立登记需提交住所(营业场所、经营场所、主要经营场所)使用证明事项告知承诺书</w:t>
            </w:r>
          </w:p>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2.公司变更登记事项涉及主体住所(营业场所、经营场所、主要经营场所)修改的需提交修改后的住所(营业场所、经营场所、主要经营场所)使用证明事项告知承诺书</w:t>
            </w:r>
          </w:p>
        </w:tc>
        <w:tc>
          <w:tcPr>
            <w:tcW w:w="690"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rPr>
              <w:t>6</w:t>
            </w:r>
          </w:p>
        </w:tc>
        <w:tc>
          <w:tcPr>
            <w:tcW w:w="20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8"/>
                <w:sz w:val="21"/>
                <w:szCs w:val="21"/>
                <w:highlight w:val="none"/>
              </w:rPr>
              <w:t>股东会决议</w:t>
            </w:r>
          </w:p>
        </w:tc>
        <w:tc>
          <w:tcPr>
            <w:tcW w:w="1412"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原件</w:t>
            </w:r>
          </w:p>
        </w:tc>
        <w:tc>
          <w:tcPr>
            <w:tcW w:w="78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申</w:t>
            </w:r>
            <w:r>
              <w:rPr>
                <w:rFonts w:hint="eastAsia" w:ascii="宋体" w:hAnsi="宋体" w:eastAsia="宋体" w:cs="宋体"/>
                <w:color w:val="auto"/>
                <w:spacing w:val="3"/>
                <w:sz w:val="21"/>
                <w:szCs w:val="21"/>
                <w:highlight w:val="none"/>
              </w:rPr>
              <w:t>请</w:t>
            </w:r>
            <w:r>
              <w:rPr>
                <w:rFonts w:hint="eastAsia" w:ascii="宋体" w:hAnsi="宋体" w:eastAsia="宋体" w:cs="宋体"/>
                <w:color w:val="auto"/>
                <w:spacing w:val="2"/>
                <w:sz w:val="21"/>
                <w:szCs w:val="21"/>
                <w:highlight w:val="none"/>
              </w:rPr>
              <w:t>人自备</w:t>
            </w:r>
          </w:p>
        </w:tc>
        <w:tc>
          <w:tcPr>
            <w:tcW w:w="73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原件:</w:t>
            </w:r>
            <w:r>
              <w:rPr>
                <w:rFonts w:hint="eastAsia" w:ascii="宋体" w:hAnsi="宋体" w:eastAsia="宋体" w:cs="宋体"/>
                <w:color w:val="auto"/>
                <w:spacing w:val="-2"/>
                <w:sz w:val="21"/>
                <w:szCs w:val="21"/>
                <w:highlight w:val="none"/>
              </w:rPr>
              <w:t xml:space="preserve"> 1 份</w:t>
            </w:r>
          </w:p>
        </w:tc>
        <w:tc>
          <w:tcPr>
            <w:tcW w:w="865"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1.公司类型是2个自然</w:t>
            </w:r>
            <w:r>
              <w:rPr>
                <w:rFonts w:hint="eastAsia" w:ascii="宋体" w:hAnsi="宋体" w:eastAsia="宋体" w:cs="宋体"/>
                <w:color w:val="auto"/>
                <w:spacing w:val="9"/>
                <w:sz w:val="21"/>
                <w:szCs w:val="21"/>
                <w:highlight w:val="none"/>
              </w:rPr>
              <w:t>人</w:t>
            </w:r>
            <w:r>
              <w:rPr>
                <w:rFonts w:hint="eastAsia" w:ascii="宋体" w:hAnsi="宋体" w:eastAsia="宋体" w:cs="宋体"/>
                <w:color w:val="auto"/>
                <w:spacing w:val="8"/>
                <w:sz w:val="21"/>
                <w:szCs w:val="21"/>
                <w:highlight w:val="none"/>
              </w:rPr>
              <w:t>以上股东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pacing w:val="8"/>
                <w:position w:val="1"/>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8"/>
                <w:sz w:val="21"/>
                <w:szCs w:val="21"/>
                <w:highlight w:val="none"/>
              </w:rPr>
              <w:t>.公司变更登记事项涉</w:t>
            </w:r>
            <w:r>
              <w:rPr>
                <w:rFonts w:hint="eastAsia" w:ascii="宋体" w:hAnsi="宋体" w:eastAsia="宋体" w:cs="宋体"/>
                <w:color w:val="auto"/>
                <w:spacing w:val="9"/>
                <w:sz w:val="21"/>
                <w:szCs w:val="21"/>
                <w:highlight w:val="none"/>
              </w:rPr>
              <w:t>及公司名称变更、增减注册资本、经营范围变</w:t>
            </w:r>
            <w:r>
              <w:rPr>
                <w:rFonts w:hint="eastAsia" w:ascii="宋体" w:hAnsi="宋体" w:eastAsia="宋体" w:cs="宋体"/>
                <w:color w:val="auto"/>
                <w:spacing w:val="15"/>
                <w:sz w:val="21"/>
                <w:szCs w:val="21"/>
                <w:highlight w:val="none"/>
              </w:rPr>
              <w:t>更</w:t>
            </w:r>
            <w:r>
              <w:rPr>
                <w:rFonts w:hint="eastAsia" w:ascii="宋体" w:hAnsi="宋体" w:eastAsia="宋体" w:cs="宋体"/>
                <w:color w:val="auto"/>
                <w:spacing w:val="8"/>
                <w:sz w:val="21"/>
                <w:szCs w:val="21"/>
                <w:highlight w:val="none"/>
              </w:rPr>
              <w:t>、公司类型变更、经</w:t>
            </w:r>
            <w:r>
              <w:rPr>
                <w:rFonts w:hint="eastAsia" w:ascii="宋体" w:hAnsi="宋体" w:eastAsia="宋体" w:cs="宋体"/>
                <w:color w:val="auto"/>
                <w:spacing w:val="11"/>
                <w:sz w:val="21"/>
                <w:szCs w:val="21"/>
                <w:highlight w:val="none"/>
              </w:rPr>
              <w:t>营</w:t>
            </w:r>
            <w:r>
              <w:rPr>
                <w:rFonts w:hint="eastAsia" w:ascii="宋体" w:hAnsi="宋体" w:eastAsia="宋体" w:cs="宋体"/>
                <w:color w:val="auto"/>
                <w:spacing w:val="8"/>
                <w:sz w:val="21"/>
                <w:szCs w:val="21"/>
                <w:highlight w:val="none"/>
              </w:rPr>
              <w:t>期限到期的需提交修</w:t>
            </w:r>
            <w:r>
              <w:rPr>
                <w:rFonts w:hint="eastAsia" w:ascii="宋体" w:hAnsi="宋体" w:eastAsia="宋体" w:cs="宋体"/>
                <w:color w:val="auto"/>
                <w:spacing w:val="11"/>
                <w:sz w:val="21"/>
                <w:szCs w:val="21"/>
                <w:highlight w:val="none"/>
              </w:rPr>
              <w:t>改</w:t>
            </w:r>
            <w:r>
              <w:rPr>
                <w:rFonts w:hint="eastAsia" w:ascii="宋体" w:hAnsi="宋体" w:eastAsia="宋体" w:cs="宋体"/>
                <w:color w:val="auto"/>
                <w:spacing w:val="8"/>
                <w:sz w:val="21"/>
                <w:szCs w:val="21"/>
                <w:highlight w:val="none"/>
              </w:rPr>
              <w:t>后的股东会决议文件</w:t>
            </w: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rPr>
              <w:t>7</w:t>
            </w:r>
          </w:p>
        </w:tc>
        <w:tc>
          <w:tcPr>
            <w:tcW w:w="2041" w:type="dxa"/>
            <w:vAlign w:val="top"/>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8"/>
                <w:sz w:val="21"/>
                <w:szCs w:val="21"/>
                <w:highlight w:val="none"/>
              </w:rPr>
              <w:t>股</w:t>
            </w:r>
            <w:r>
              <w:rPr>
                <w:rFonts w:hint="eastAsia" w:ascii="宋体" w:hAnsi="宋体" w:eastAsia="宋体" w:cs="宋体"/>
                <w:color w:val="auto"/>
                <w:spacing w:val="7"/>
                <w:sz w:val="21"/>
                <w:szCs w:val="21"/>
                <w:highlight w:val="none"/>
              </w:rPr>
              <w:t>东决定</w:t>
            </w:r>
          </w:p>
        </w:tc>
        <w:tc>
          <w:tcPr>
            <w:tcW w:w="1412"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原件</w:t>
            </w:r>
          </w:p>
        </w:tc>
        <w:tc>
          <w:tcPr>
            <w:tcW w:w="78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申</w:t>
            </w:r>
            <w:r>
              <w:rPr>
                <w:rFonts w:hint="eastAsia" w:ascii="宋体" w:hAnsi="宋体" w:eastAsia="宋体" w:cs="宋体"/>
                <w:color w:val="auto"/>
                <w:spacing w:val="3"/>
                <w:sz w:val="21"/>
                <w:szCs w:val="21"/>
                <w:highlight w:val="none"/>
              </w:rPr>
              <w:t>请</w:t>
            </w:r>
            <w:r>
              <w:rPr>
                <w:rFonts w:hint="eastAsia" w:ascii="宋体" w:hAnsi="宋体" w:eastAsia="宋体" w:cs="宋体"/>
                <w:color w:val="auto"/>
                <w:spacing w:val="2"/>
                <w:sz w:val="21"/>
                <w:szCs w:val="21"/>
                <w:highlight w:val="none"/>
              </w:rPr>
              <w:t>人自备</w:t>
            </w:r>
          </w:p>
        </w:tc>
        <w:tc>
          <w:tcPr>
            <w:tcW w:w="73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原件:</w:t>
            </w:r>
            <w:r>
              <w:rPr>
                <w:rFonts w:hint="eastAsia" w:ascii="宋体" w:hAnsi="宋体" w:eastAsia="宋体" w:cs="宋体"/>
                <w:color w:val="auto"/>
                <w:spacing w:val="-2"/>
                <w:sz w:val="21"/>
                <w:szCs w:val="21"/>
                <w:highlight w:val="none"/>
              </w:rPr>
              <w:t xml:space="preserve"> 1 份</w:t>
            </w:r>
          </w:p>
        </w:tc>
        <w:tc>
          <w:tcPr>
            <w:tcW w:w="86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公司类型是自然人独</w:t>
            </w:r>
            <w:r>
              <w:rPr>
                <w:rFonts w:hint="eastAsia" w:ascii="宋体" w:hAnsi="宋体" w:eastAsia="宋体" w:cs="宋体"/>
                <w:color w:val="auto"/>
                <w:spacing w:val="1"/>
                <w:sz w:val="21"/>
                <w:szCs w:val="21"/>
                <w:highlight w:val="none"/>
              </w:rPr>
              <w:t>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pacing w:val="8"/>
                <w:position w:val="1"/>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8"/>
                <w:sz w:val="21"/>
                <w:szCs w:val="21"/>
                <w:highlight w:val="none"/>
              </w:rPr>
              <w:t>.公司变更登记事项涉</w:t>
            </w:r>
            <w:r>
              <w:rPr>
                <w:rFonts w:hint="eastAsia" w:ascii="宋体" w:hAnsi="宋体" w:eastAsia="宋体" w:cs="宋体"/>
                <w:color w:val="auto"/>
                <w:spacing w:val="9"/>
                <w:sz w:val="21"/>
                <w:szCs w:val="21"/>
                <w:highlight w:val="none"/>
              </w:rPr>
              <w:t>及公司名称变更、增减注册资本、经营范围变更、公司类型变更、经营期限到期的需提交修改后的股东决定文</w:t>
            </w:r>
            <w:r>
              <w:rPr>
                <w:rFonts w:hint="eastAsia" w:ascii="宋体" w:hAnsi="宋体" w:eastAsia="宋体" w:cs="宋体"/>
                <w:color w:val="auto"/>
                <w:spacing w:val="7"/>
                <w:sz w:val="21"/>
                <w:szCs w:val="21"/>
                <w:highlight w:val="none"/>
              </w:rPr>
              <w:t>件</w:t>
            </w: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8</w:t>
            </w:r>
          </w:p>
        </w:tc>
        <w:tc>
          <w:tcPr>
            <w:tcW w:w="2041" w:type="dxa"/>
            <w:vAlign w:val="top"/>
          </w:tcPr>
          <w:p>
            <w:pPr>
              <w:keepNext w:val="0"/>
              <w:keepLines w:val="0"/>
              <w:pageBreakBefore w:val="0"/>
              <w:kinsoku/>
              <w:wordWrap/>
              <w:overflowPunct/>
              <w:topLinePunct w:val="0"/>
              <w:autoSpaceDE/>
              <w:autoSpaceDN/>
              <w:bidi w:val="0"/>
              <w:adjustRightInd/>
              <w:snapToGrid/>
              <w:spacing w:line="240" w:lineRule="auto"/>
              <w:ind w:left="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14"/>
                <w:sz w:val="21"/>
                <w:szCs w:val="21"/>
                <w:highlight w:val="none"/>
              </w:rPr>
              <w:t>公</w:t>
            </w:r>
            <w:r>
              <w:rPr>
                <w:rFonts w:hint="eastAsia" w:ascii="宋体" w:hAnsi="宋体" w:eastAsia="宋体" w:cs="宋体"/>
                <w:color w:val="auto"/>
                <w:spacing w:val="8"/>
                <w:sz w:val="21"/>
                <w:szCs w:val="21"/>
                <w:highlight w:val="none"/>
              </w:rPr>
              <w:t>告报样和公司债务清偿</w:t>
            </w:r>
            <w:r>
              <w:rPr>
                <w:rFonts w:hint="eastAsia" w:ascii="宋体" w:hAnsi="宋体" w:eastAsia="宋体" w:cs="宋体"/>
                <w:color w:val="auto"/>
                <w:spacing w:val="11"/>
                <w:sz w:val="21"/>
                <w:szCs w:val="21"/>
                <w:highlight w:val="none"/>
              </w:rPr>
              <w:t>或</w:t>
            </w:r>
            <w:r>
              <w:rPr>
                <w:rFonts w:hint="eastAsia" w:ascii="宋体" w:hAnsi="宋体" w:eastAsia="宋体" w:cs="宋体"/>
                <w:color w:val="auto"/>
                <w:spacing w:val="8"/>
                <w:sz w:val="21"/>
                <w:szCs w:val="21"/>
                <w:highlight w:val="none"/>
              </w:rPr>
              <w:t>债务担保的说明</w:t>
            </w:r>
          </w:p>
        </w:tc>
        <w:tc>
          <w:tcPr>
            <w:tcW w:w="141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position w:val="8"/>
                <w:sz w:val="21"/>
                <w:szCs w:val="21"/>
                <w:highlight w:val="none"/>
              </w:rPr>
              <w:t>复印</w:t>
            </w:r>
            <w:r>
              <w:rPr>
                <w:rFonts w:hint="eastAsia" w:ascii="宋体" w:hAnsi="宋体" w:eastAsia="宋体" w:cs="宋体"/>
                <w:color w:val="auto"/>
                <w:spacing w:val="1"/>
                <w:sz w:val="21"/>
                <w:szCs w:val="21"/>
                <w:highlight w:val="none"/>
              </w:rPr>
              <w:t>件</w:t>
            </w:r>
          </w:p>
        </w:tc>
        <w:tc>
          <w:tcPr>
            <w:tcW w:w="78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申</w:t>
            </w:r>
            <w:r>
              <w:rPr>
                <w:rFonts w:hint="eastAsia" w:ascii="宋体" w:hAnsi="宋体" w:eastAsia="宋体" w:cs="宋体"/>
                <w:color w:val="auto"/>
                <w:spacing w:val="3"/>
                <w:sz w:val="21"/>
                <w:szCs w:val="21"/>
                <w:highlight w:val="none"/>
              </w:rPr>
              <w:t>请</w:t>
            </w:r>
            <w:r>
              <w:rPr>
                <w:rFonts w:hint="eastAsia" w:ascii="宋体" w:hAnsi="宋体" w:eastAsia="宋体" w:cs="宋体"/>
                <w:color w:val="auto"/>
                <w:spacing w:val="2"/>
                <w:sz w:val="21"/>
                <w:szCs w:val="21"/>
                <w:highlight w:val="none"/>
              </w:rPr>
              <w:t>人自备</w:t>
            </w:r>
          </w:p>
        </w:tc>
        <w:tc>
          <w:tcPr>
            <w:tcW w:w="73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复</w:t>
            </w:r>
            <w:r>
              <w:rPr>
                <w:rFonts w:hint="eastAsia" w:ascii="宋体" w:hAnsi="宋体" w:eastAsia="宋体" w:cs="宋体"/>
                <w:color w:val="auto"/>
                <w:spacing w:val="-1"/>
                <w:sz w:val="21"/>
                <w:szCs w:val="21"/>
                <w:highlight w:val="none"/>
              </w:rPr>
              <w:t>印件: 1 份</w:t>
            </w:r>
          </w:p>
        </w:tc>
        <w:tc>
          <w:tcPr>
            <w:tcW w:w="86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rPr>
              <w:t>9</w:t>
            </w:r>
          </w:p>
        </w:tc>
        <w:tc>
          <w:tcPr>
            <w:tcW w:w="2041" w:type="dxa"/>
            <w:vAlign w:val="top"/>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8"/>
                <w:sz w:val="21"/>
                <w:szCs w:val="21"/>
                <w:highlight w:val="none"/>
              </w:rPr>
              <w:t>营业执照正、副</w:t>
            </w:r>
            <w:r>
              <w:rPr>
                <w:rFonts w:hint="eastAsia" w:ascii="宋体" w:hAnsi="宋体" w:eastAsia="宋体" w:cs="宋体"/>
                <w:color w:val="auto"/>
                <w:spacing w:val="7"/>
                <w:sz w:val="21"/>
                <w:szCs w:val="21"/>
                <w:highlight w:val="none"/>
              </w:rPr>
              <w:t>本</w:t>
            </w:r>
          </w:p>
        </w:tc>
        <w:tc>
          <w:tcPr>
            <w:tcW w:w="141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原件</w:t>
            </w:r>
          </w:p>
        </w:tc>
        <w:tc>
          <w:tcPr>
            <w:tcW w:w="786"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10"/>
                <w:sz w:val="21"/>
                <w:szCs w:val="21"/>
                <w:highlight w:val="none"/>
              </w:rPr>
              <w:t>政</w:t>
            </w:r>
            <w:r>
              <w:rPr>
                <w:rFonts w:hint="eastAsia" w:ascii="宋体" w:hAnsi="宋体" w:eastAsia="宋体" w:cs="宋体"/>
                <w:color w:val="auto"/>
                <w:spacing w:val="8"/>
                <w:sz w:val="21"/>
                <w:szCs w:val="21"/>
                <w:highlight w:val="none"/>
              </w:rPr>
              <w:t>府部门核发</w:t>
            </w:r>
          </w:p>
        </w:tc>
        <w:tc>
          <w:tcPr>
            <w:tcW w:w="730" w:type="dxa"/>
            <w:vAlign w:val="top"/>
          </w:tcPr>
          <w:p>
            <w:pPr>
              <w:keepNext w:val="0"/>
              <w:keepLines w:val="0"/>
              <w:pageBreakBefore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5"/>
                <w:sz w:val="21"/>
                <w:szCs w:val="21"/>
                <w:highlight w:val="none"/>
              </w:rPr>
              <w:t>市场监</w:t>
            </w:r>
            <w:r>
              <w:rPr>
                <w:rFonts w:hint="eastAsia" w:ascii="宋体" w:hAnsi="宋体" w:eastAsia="宋体" w:cs="宋体"/>
                <w:color w:val="auto"/>
                <w:spacing w:val="3"/>
                <w:sz w:val="21"/>
                <w:szCs w:val="21"/>
                <w:highlight w:val="none"/>
              </w:rPr>
              <w:t>管</w:t>
            </w:r>
            <w:r>
              <w:rPr>
                <w:rFonts w:hint="eastAsia" w:ascii="宋体" w:hAnsi="宋体" w:eastAsia="宋体" w:cs="宋体"/>
                <w:color w:val="auto"/>
                <w:spacing w:val="2"/>
                <w:sz w:val="21"/>
                <w:szCs w:val="21"/>
                <w:highlight w:val="none"/>
              </w:rPr>
              <w:t>局</w:t>
            </w:r>
          </w:p>
        </w:tc>
        <w:tc>
          <w:tcPr>
            <w:tcW w:w="1837" w:type="dxa"/>
            <w:vAlign w:val="top"/>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原件:</w:t>
            </w:r>
            <w:r>
              <w:rPr>
                <w:rFonts w:hint="eastAsia" w:ascii="宋体" w:hAnsi="宋体" w:eastAsia="宋体" w:cs="宋体"/>
                <w:color w:val="auto"/>
                <w:spacing w:val="-2"/>
                <w:sz w:val="21"/>
                <w:szCs w:val="21"/>
                <w:highlight w:val="none"/>
              </w:rPr>
              <w:t xml:space="preserve"> 1 份</w:t>
            </w:r>
          </w:p>
        </w:tc>
        <w:tc>
          <w:tcPr>
            <w:tcW w:w="86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lang w:eastAsia="zh-CN"/>
              </w:rPr>
              <w:t>个体工商户变更登记</w:t>
            </w:r>
          </w:p>
        </w:tc>
        <w:tc>
          <w:tcPr>
            <w:tcW w:w="2648"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10</w:t>
            </w:r>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经营者身份证复印件</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公安部门核发</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 1份</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个体工商户设立登记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lang w:eastAsia="zh-CN"/>
              </w:rPr>
              <w:t>个体工商户变更登记</w:t>
            </w:r>
          </w:p>
        </w:tc>
        <w:tc>
          <w:tcPr>
            <w:tcW w:w="2648"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11</w:t>
            </w:r>
            <w:bookmarkStart w:id="0" w:name="_GoBack"/>
            <w:bookmarkEnd w:id="0"/>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经营场所使用证明或告知承诺</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 1份</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个体工商户设立登记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lang w:eastAsia="zh-CN"/>
              </w:rPr>
              <w:t>个体工商户变更登记</w:t>
            </w:r>
          </w:p>
        </w:tc>
        <w:tc>
          <w:tcPr>
            <w:tcW w:w="2648"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41" w:type="dxa"/>
            <w:vAlign w:val="center"/>
          </w:tcPr>
          <w:p>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授权委托书以及代理人的</w:t>
            </w:r>
            <w:r>
              <w:rPr>
                <w:rFonts w:hint="eastAsia" w:ascii="宋体" w:hAnsi="宋体" w:eastAsia="宋体" w:cs="宋体"/>
                <w:color w:val="auto"/>
                <w:kern w:val="0"/>
                <w:sz w:val="21"/>
                <w:szCs w:val="21"/>
                <w:highlight w:val="none"/>
                <w:lang w:val="en-US" w:eastAsia="zh-CN"/>
              </w:rPr>
              <w:t>中华人民共和国居民身份证</w:t>
            </w:r>
          </w:p>
        </w:tc>
        <w:tc>
          <w:tcPr>
            <w:tcW w:w="1412"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86"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02"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申请人自备、公安部门</w:t>
            </w:r>
          </w:p>
        </w:tc>
        <w:tc>
          <w:tcPr>
            <w:tcW w:w="73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无需纸质材料</w:t>
            </w:r>
          </w:p>
        </w:tc>
        <w:tc>
          <w:tcPr>
            <w:tcW w:w="865"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必要</w:t>
            </w:r>
          </w:p>
        </w:tc>
        <w:tc>
          <w:tcPr>
            <w:tcW w:w="2325"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全量事项</w:t>
            </w:r>
          </w:p>
        </w:tc>
        <w:tc>
          <w:tcPr>
            <w:tcW w:w="2648"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委托办理</w:t>
            </w:r>
          </w:p>
        </w:tc>
        <w:tc>
          <w:tcPr>
            <w:tcW w:w="690" w:type="dxa"/>
            <w:vAlign w:val="center"/>
          </w:tcPr>
          <w:p>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napToGrid/>
        <w:spacing w:line="240" w:lineRule="exact"/>
        <w:ind w:left="0" w:right="0"/>
        <w:rPr>
          <w:color w:val="auto"/>
          <w:sz w:val="21"/>
          <w:szCs w:val="21"/>
          <w:highlight w:val="none"/>
        </w:rPr>
        <w:sectPr>
          <w:footerReference r:id="rId3" w:type="default"/>
          <w:pgSz w:w="16838" w:h="11906" w:orient="landscape"/>
          <w:pgMar w:top="1587" w:right="2098" w:bottom="1474" w:left="1984" w:header="851" w:footer="992" w:gutter="0"/>
          <w:cols w:space="425" w:num="1"/>
          <w:docGrid w:type="lines" w:linePitch="326" w:charSpace="0"/>
        </w:sectPr>
      </w:pPr>
      <w:r>
        <w:rPr>
          <w:rFonts w:hint="eastAsia" w:ascii="宋体" w:hAnsi="宋体" w:eastAsia="宋体" w:cs="宋体"/>
          <w:color w:val="auto"/>
          <w:sz w:val="21"/>
          <w:szCs w:val="21"/>
          <w:highlight w:val="none"/>
        </w:rPr>
        <w:br w:type="page"/>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办理流程图</w:t>
      </w:r>
      <w:r>
        <w:rPr>
          <w:rFonts w:hint="eastAsia" w:ascii="黑体" w:hAnsi="宋体" w:eastAsia="黑体" w:cs="黑体"/>
          <w:i w:val="0"/>
          <w:iCs w:val="0"/>
          <w:caps w:val="0"/>
          <w:color w:val="auto"/>
          <w:spacing w:val="0"/>
          <w:sz w:val="30"/>
          <w:szCs w:val="30"/>
          <w:highlight w:val="none"/>
          <w:shd w:val="clear" w:fill="FFFFFF"/>
        </w:rPr>
        <w:drawing>
          <wp:inline distT="0" distB="0" distL="114300" distR="114300">
            <wp:extent cx="5269865" cy="4225290"/>
            <wp:effectExtent l="0" t="0" r="0" b="0"/>
            <wp:docPr id="1" name="图片 1"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条件判断流程图"/>
                    <pic:cNvPicPr>
                      <a:picLocks noChangeAspect="1"/>
                    </pic:cNvPicPr>
                  </pic:nvPicPr>
                  <pic:blipFill>
                    <a:blip r:embed="rId5"/>
                    <a:stretch>
                      <a:fillRect/>
                    </a:stretch>
                  </pic:blipFill>
                  <pic:spPr>
                    <a:xfrm>
                      <a:off x="0" y="0"/>
                      <a:ext cx="5269865" cy="4225290"/>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六、办理结果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1"/>
          <w:rFonts w:hint="default" w:ascii="仿宋_GB2312" w:hAnsi="宋体" w:eastAsia="仿宋_GB2312" w:cs="仿宋_GB2312"/>
          <w:i w:val="0"/>
          <w:iCs w:val="0"/>
          <w:caps w:val="0"/>
          <w:color w:val="auto"/>
          <w:spacing w:val="0"/>
          <w:sz w:val="28"/>
          <w:szCs w:val="28"/>
          <w:highlight w:val="none"/>
          <w:shd w:val="clear" w:fill="FFFFFF"/>
        </w:rPr>
        <w:t>（一）结果信息</w:t>
      </w:r>
    </w:p>
    <w:tbl>
      <w:tblPr>
        <w:tblStyle w:val="8"/>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营业执照</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证照</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color w:val="auto"/>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登记通知书</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spacing w:line="445"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both"/>
              <w:rPr>
                <w:color w:val="auto"/>
                <w:highlight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1"/>
          <w:rFonts w:hint="default" w:ascii="仿宋_GB2312" w:hAnsi="宋体" w:eastAsia="仿宋_GB2312" w:cs="仿宋_GB2312"/>
          <w:i w:val="0"/>
          <w:iCs w:val="0"/>
          <w:caps w:val="0"/>
          <w:color w:val="auto"/>
          <w:spacing w:val="0"/>
          <w:sz w:val="28"/>
          <w:szCs w:val="28"/>
          <w:highlight w:val="none"/>
          <w:shd w:val="clear" w:fill="FFFFFF"/>
        </w:rPr>
        <w:t>（二）结果样本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Fonts w:hint="default" w:ascii="仿宋_GB2312" w:hAnsi="宋体" w:eastAsia="仿宋_GB2312" w:cs="仿宋_GB2312"/>
          <w:i w:val="0"/>
          <w:iCs w:val="0"/>
          <w:caps w:val="0"/>
          <w:color w:val="auto"/>
          <w:spacing w:val="0"/>
          <w:sz w:val="28"/>
          <w:szCs w:val="28"/>
          <w:highlight w:val="none"/>
          <w:shd w:val="clear" w:fill="FFFFFF"/>
        </w:rPr>
        <w:t>1.营业执照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r>
        <w:rPr>
          <w:rFonts w:hint="eastAsia" w:ascii="宋体" w:hAnsi="宋体" w:eastAsia="宋体" w:cs="宋体"/>
          <w:i w:val="0"/>
          <w:iCs w:val="0"/>
          <w:caps w:val="0"/>
          <w:color w:val="auto"/>
          <w:spacing w:val="0"/>
          <w:sz w:val="21"/>
          <w:szCs w:val="21"/>
          <w:highlight w:val="none"/>
          <w:u w:val="none"/>
          <w:shd w:val="clear" w:fill="FFFFFF"/>
        </w:rPr>
        <w:drawing>
          <wp:inline distT="0" distB="0" distL="114300" distR="114300">
            <wp:extent cx="4752975" cy="3209925"/>
            <wp:effectExtent l="0" t="0" r="9525" b="9525"/>
            <wp:docPr id="8" name="图片 8"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7"/>
                    <a:stretch>
                      <a:fillRect/>
                    </a:stretch>
                  </pic:blipFill>
                  <pic:spPr>
                    <a:xfrm>
                      <a:off x="0" y="0"/>
                      <a:ext cx="4752975" cy="3209925"/>
                    </a:xfrm>
                    <a:prstGeom prst="rect">
                      <a:avLst/>
                    </a:prstGeom>
                    <a:noFill/>
                    <a:ln w="9525">
                      <a:noFill/>
                    </a:ln>
                  </pic:spPr>
                </pic:pic>
              </a:graphicData>
            </a:graphic>
          </wp:inline>
        </w:drawing>
      </w:r>
    </w:p>
    <w:p>
      <w:pPr>
        <w:spacing w:before="193" w:line="369" w:lineRule="exact"/>
        <w:ind w:left="685"/>
        <w:outlineLvl w:val="1"/>
        <w:rPr>
          <w:rFonts w:ascii="仿宋" w:hAnsi="仿宋" w:eastAsia="仿宋" w:cs="仿宋"/>
          <w:color w:val="auto"/>
          <w:sz w:val="28"/>
          <w:szCs w:val="28"/>
          <w:highlight w:val="none"/>
        </w:rPr>
      </w:pPr>
      <w:r>
        <w:rPr>
          <w:rFonts w:ascii="仿宋" w:hAnsi="仿宋" w:eastAsia="仿宋" w:cs="仿宋"/>
          <w:color w:val="auto"/>
          <w:spacing w:val="-2"/>
          <w:position w:val="2"/>
          <w:sz w:val="28"/>
          <w:szCs w:val="28"/>
          <w:highlight w:val="none"/>
        </w:rPr>
        <w:t>2.登记</w:t>
      </w:r>
      <w:r>
        <w:rPr>
          <w:rFonts w:ascii="仿宋" w:hAnsi="仿宋" w:eastAsia="仿宋" w:cs="仿宋"/>
          <w:color w:val="auto"/>
          <w:spacing w:val="-1"/>
          <w:position w:val="2"/>
          <w:sz w:val="28"/>
          <w:szCs w:val="28"/>
          <w:highlight w:val="none"/>
        </w:rPr>
        <w:t>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r>
        <w:rPr>
          <w:color w:val="auto"/>
          <w:highlight w:val="none"/>
        </w:rPr>
        <w:drawing>
          <wp:inline distT="0" distB="0" distL="0" distR="0">
            <wp:extent cx="3032125" cy="4254500"/>
            <wp:effectExtent l="0" t="0" r="15875"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3032759" cy="4255007"/>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七、收费信息</w:t>
      </w:r>
    </w:p>
    <w:tbl>
      <w:tblPr>
        <w:tblStyle w:val="8"/>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网上支付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r>
    </w:tbl>
    <w:p>
      <w:pPr>
        <w:rPr>
          <w:color w:val="auto"/>
          <w:highlight w:val="none"/>
        </w:rPr>
      </w:pPr>
    </w:p>
    <w:p>
      <w:pPr>
        <w:rPr>
          <w:rFonts w:hint="default" w:ascii="Times New Roman" w:hAnsi="Times New Roman" w:cs="Times New Roman"/>
          <w:color w:val="auto"/>
          <w:highlight w:val="none"/>
        </w:rPr>
      </w:pPr>
    </w:p>
    <w:p>
      <w:pPr>
        <w:rPr>
          <w:color w:val="auto"/>
        </w:rPr>
      </w:pPr>
    </w:p>
    <w:p>
      <w:pPr>
        <w:rPr>
          <w:color w:val="auto"/>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44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abstractNum w:abstractNumId="1">
    <w:nsid w:val="208C8E54"/>
    <w:multiLevelType w:val="singleLevel"/>
    <w:tmpl w:val="208C8E5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db4ce744-7de0-4429-ab7d-bd7b0a5e55c1"/>
  </w:docVars>
  <w:rsids>
    <w:rsidRoot w:val="267B3B96"/>
    <w:rsid w:val="0B2BB48E"/>
    <w:rsid w:val="267B3B96"/>
    <w:rsid w:val="4F0C4298"/>
    <w:rsid w:val="69035749"/>
    <w:rsid w:val="6F6124E5"/>
    <w:rsid w:val="79CE3739"/>
    <w:rsid w:val="FFFEE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hyperlink" Target="http://www.kmdc.gov.cn/upload/resources/image/2024/05/24/3332400.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2024-10-18T00:36:00Z</dcterms:created>
  <dc:creator>孟沁儿</dc:creator>
  <cp:lastModifiedBy>孟沁儿</cp:lastModifiedBy>
  <cp:lastPrinted>2024-10-25T07:05:12Z</cp:lastPrinted>
  <dcterms:modified xsi:type="dcterms:W3CDTF">2024-10-25T07:17:06Z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DAFC25574B844DD69F06DB7B2B1F0BAD_11</vt:lpwstr>
  </property>
</Properties>
</file>