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5FCA1">
      <w:pPr>
        <w:pStyle w:val="7"/>
        <w:shd w:val="clear"/>
        <w:jc w:val="both"/>
        <w:outlineLvl w:val="9"/>
        <w:rPr>
          <w:rFonts w:hint="default" w:ascii="Times New Roman" w:hAnsi="Times New Roman" w:eastAsia="方正小标宋简体" w:cs="Times New Roman"/>
          <w:b w:val="0"/>
          <w:bCs w:val="0"/>
          <w:color w:val="auto"/>
          <w:sz w:val="48"/>
          <w:szCs w:val="48"/>
          <w:highlight w:val="none"/>
        </w:rPr>
      </w:pPr>
    </w:p>
    <w:p w14:paraId="390B57DE">
      <w:pPr>
        <w:rPr>
          <w:rFonts w:hint="default" w:ascii="Times New Roman" w:hAnsi="Times New Roman" w:eastAsia="方正小标宋简体" w:cs="Times New Roman"/>
          <w:b w:val="0"/>
          <w:bCs w:val="0"/>
          <w:color w:val="auto"/>
          <w:sz w:val="48"/>
          <w:szCs w:val="48"/>
          <w:highlight w:val="none"/>
        </w:rPr>
      </w:pPr>
    </w:p>
    <w:p w14:paraId="2FB432B8">
      <w:pPr>
        <w:pStyle w:val="2"/>
        <w:rPr>
          <w:rFonts w:hint="default" w:ascii="Times New Roman" w:hAnsi="Times New Roman" w:cs="Times New Roman"/>
          <w:color w:val="auto"/>
          <w:highlight w:val="none"/>
        </w:rPr>
      </w:pPr>
    </w:p>
    <w:p w14:paraId="45F9DA62">
      <w:pPr>
        <w:rPr>
          <w:rFonts w:hint="default" w:ascii="Times New Roman" w:hAnsi="Times New Roman" w:eastAsia="方正小标宋简体" w:cs="Times New Roman"/>
          <w:b w:val="0"/>
          <w:bCs w:val="0"/>
          <w:color w:val="auto"/>
          <w:sz w:val="48"/>
          <w:szCs w:val="48"/>
          <w:highlight w:val="none"/>
        </w:rPr>
      </w:pPr>
    </w:p>
    <w:p w14:paraId="71B4D6F1">
      <w:pPr>
        <w:rPr>
          <w:rFonts w:hint="default" w:ascii="Times New Roman" w:hAnsi="Times New Roman" w:eastAsia="方正小标宋简体" w:cs="Times New Roman"/>
          <w:b w:val="0"/>
          <w:bCs w:val="0"/>
          <w:color w:val="auto"/>
          <w:sz w:val="48"/>
          <w:szCs w:val="48"/>
          <w:highlight w:val="none"/>
        </w:rPr>
      </w:pPr>
    </w:p>
    <w:p w14:paraId="5C3AA925">
      <w:pPr>
        <w:pStyle w:val="7"/>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val="en-US" w:eastAsia="zh-CN"/>
        </w:rPr>
        <w:t>云南滇中新区企业</w:t>
      </w:r>
      <w:r>
        <w:rPr>
          <w:rFonts w:hint="eastAsia" w:ascii="Times New Roman" w:hAnsi="Times New Roman" w:eastAsia="方正小标宋_GBK" w:cs="Times New Roman"/>
          <w:b w:val="0"/>
          <w:bCs w:val="0"/>
          <w:color w:val="auto"/>
          <w:sz w:val="44"/>
          <w:szCs w:val="44"/>
          <w:highlight w:val="none"/>
          <w:lang w:val="en-US" w:eastAsia="zh-CN"/>
        </w:rPr>
        <w:t>设立</w:t>
      </w:r>
      <w:r>
        <w:rPr>
          <w:rFonts w:hint="default" w:ascii="Times New Roman" w:hAnsi="Times New Roman" w:eastAsia="方正小标宋_GBK" w:cs="Times New Roman"/>
          <w:b w:val="0"/>
          <w:bCs w:val="0"/>
          <w:color w:val="auto"/>
          <w:sz w:val="44"/>
          <w:szCs w:val="44"/>
          <w:highlight w:val="none"/>
          <w:lang w:val="en-US" w:eastAsia="zh-CN"/>
        </w:rPr>
        <w:t>登记</w:t>
      </w:r>
      <w:r>
        <w:rPr>
          <w:rFonts w:hint="eastAsia" w:ascii="Times New Roman" w:hAnsi="Times New Roman" w:eastAsia="方正小标宋_GBK" w:cs="Times New Roman"/>
          <w:b w:val="0"/>
          <w:bCs w:val="0"/>
          <w:color w:val="auto"/>
          <w:sz w:val="44"/>
          <w:szCs w:val="44"/>
          <w:highlight w:val="none"/>
          <w:lang w:val="en-US" w:eastAsia="zh-CN"/>
        </w:rPr>
        <w:t>+金融服务</w:t>
      </w:r>
      <w:r>
        <w:rPr>
          <w:rFonts w:hint="default" w:ascii="Times New Roman" w:hAnsi="Times New Roman" w:eastAsia="方正小标宋_GBK" w:cs="Times New Roman"/>
          <w:b w:val="0"/>
          <w:bCs w:val="0"/>
          <w:color w:val="auto"/>
          <w:sz w:val="44"/>
          <w:szCs w:val="44"/>
          <w:highlight w:val="none"/>
          <w:lang w:val="en-US" w:eastAsia="zh-CN"/>
        </w:rPr>
        <w:t>“</w:t>
      </w:r>
      <w:r>
        <w:rPr>
          <w:rFonts w:hint="default" w:ascii="Times New Roman" w:hAnsi="Times New Roman" w:eastAsia="方正小标宋_GBK" w:cs="Times New Roman"/>
          <w:b w:val="0"/>
          <w:bCs w:val="0"/>
          <w:color w:val="auto"/>
          <w:sz w:val="44"/>
          <w:szCs w:val="44"/>
          <w:highlight w:val="none"/>
          <w:lang w:eastAsia="zh-CN"/>
        </w:rPr>
        <w:t>一类事</w:t>
      </w:r>
      <w:r>
        <w:rPr>
          <w:rFonts w:hint="default" w:ascii="Times New Roman" w:hAnsi="Times New Roman" w:eastAsia="方正小标宋_GBK" w:cs="Times New Roman"/>
          <w:b w:val="0"/>
          <w:bCs w:val="0"/>
          <w:color w:val="auto"/>
          <w:sz w:val="44"/>
          <w:szCs w:val="44"/>
          <w:highlight w:val="none"/>
          <w:lang w:val="en-US" w:eastAsia="zh-CN"/>
        </w:rPr>
        <w:t>”</w:t>
      </w:r>
      <w:r>
        <w:rPr>
          <w:rFonts w:hint="default" w:ascii="Times New Roman" w:hAnsi="Times New Roman" w:eastAsia="方正小标宋_GBK" w:cs="Times New Roman"/>
          <w:b w:val="0"/>
          <w:bCs w:val="0"/>
          <w:color w:val="auto"/>
          <w:sz w:val="44"/>
          <w:szCs w:val="44"/>
          <w:highlight w:val="none"/>
          <w:lang w:eastAsia="zh-CN"/>
        </w:rPr>
        <w:t>一站式服务事项</w:t>
      </w:r>
      <w:r>
        <w:rPr>
          <w:rFonts w:hint="default" w:ascii="Times New Roman" w:hAnsi="Times New Roman" w:eastAsia="方正小标宋_GBK" w:cs="Times New Roman"/>
          <w:b w:val="0"/>
          <w:bCs w:val="0"/>
          <w:color w:val="auto"/>
          <w:sz w:val="44"/>
          <w:szCs w:val="44"/>
          <w:highlight w:val="none"/>
        </w:rPr>
        <w:t>办事指南</w:t>
      </w:r>
    </w:p>
    <w:p w14:paraId="1B9B3147">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14:paraId="4604158C">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41C5A186">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14:paraId="594B27E7">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2A69CD81">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EA10696">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16ADCD7">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63C24AE3">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573A61DD">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2356EB9A">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14:paraId="1ABAA764">
      <w:pPr>
        <w:shd w:val="clear"/>
        <w:tabs>
          <w:tab w:val="left" w:pos="5446"/>
          <w:tab w:val="center" w:pos="7039"/>
        </w:tabs>
        <w:jc w:val="center"/>
        <w:rPr>
          <w:rFonts w:hint="default" w:ascii="Times New Roman" w:hAnsi="Times New Roman" w:eastAsia="方正黑体_GBK" w:cs="Times New Roman"/>
          <w:color w:val="auto"/>
          <w:sz w:val="32"/>
          <w:szCs w:val="32"/>
          <w:highlight w:val="none"/>
          <w:lang w:val="en-US" w:eastAsia="zh-CN"/>
        </w:rPr>
      </w:pPr>
    </w:p>
    <w:p w14:paraId="318541ED">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p>
    <w:p w14:paraId="09DD1EF9">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r>
        <w:rPr>
          <w:rFonts w:hint="default" w:ascii="Times New Roman" w:hAnsi="Times New Roman" w:eastAsia="方正黑体_GBK" w:cs="Times New Roman"/>
          <w:color w:val="auto"/>
          <w:kern w:val="0"/>
          <w:sz w:val="30"/>
          <w:szCs w:val="30"/>
          <w:highlight w:val="none"/>
        </w:rPr>
        <w:t>一、基本信息</w:t>
      </w:r>
    </w:p>
    <w:tbl>
      <w:tblPr>
        <w:tblStyle w:val="9"/>
        <w:tblpPr w:leftFromText="180" w:rightFromText="180" w:vertAnchor="text" w:horzAnchor="page" w:tblpX="1830" w:tblpY="115"/>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14:paraId="397D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97" w:type="dxa"/>
            <w:vAlign w:val="center"/>
          </w:tcPr>
          <w:p w14:paraId="588E1E5C">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“一类事”</w:t>
            </w:r>
            <w:r>
              <w:rPr>
                <w:rFonts w:hint="default" w:ascii="Times New Roman" w:hAnsi="Times New Roman" w:eastAsia="宋体" w:cs="Times New Roman"/>
                <w:b/>
                <w:bCs/>
                <w:color w:val="auto"/>
                <w:sz w:val="24"/>
                <w:szCs w:val="24"/>
                <w:highlight w:val="none"/>
              </w:rPr>
              <w:t>事项名称</w:t>
            </w:r>
          </w:p>
        </w:tc>
        <w:tc>
          <w:tcPr>
            <w:tcW w:w="6615" w:type="dxa"/>
            <w:gridSpan w:val="3"/>
            <w:vAlign w:val="center"/>
          </w:tcPr>
          <w:p w14:paraId="03B46DDE">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云南滇中新区企业</w:t>
            </w:r>
            <w:r>
              <w:rPr>
                <w:rFonts w:hint="eastAsia" w:eastAsia="宋体" w:cs="Times New Roman"/>
                <w:color w:val="auto"/>
                <w:sz w:val="24"/>
                <w:szCs w:val="24"/>
                <w:highlight w:val="none"/>
                <w:lang w:val="en-US" w:eastAsia="zh-CN"/>
              </w:rPr>
              <w:t>设立</w:t>
            </w:r>
            <w:r>
              <w:rPr>
                <w:rFonts w:hint="default" w:ascii="Times New Roman" w:hAnsi="Times New Roman" w:eastAsia="宋体" w:cs="Times New Roman"/>
                <w:color w:val="auto"/>
                <w:sz w:val="24"/>
                <w:szCs w:val="24"/>
                <w:highlight w:val="none"/>
                <w:lang w:val="en-US" w:eastAsia="zh-CN"/>
              </w:rPr>
              <w:t>登记</w:t>
            </w:r>
            <w:r>
              <w:rPr>
                <w:rFonts w:hint="eastAsia" w:eastAsia="宋体" w:cs="Times New Roman"/>
                <w:color w:val="auto"/>
                <w:sz w:val="24"/>
                <w:szCs w:val="24"/>
                <w:highlight w:val="none"/>
                <w:lang w:val="en-US" w:eastAsia="zh-CN"/>
              </w:rPr>
              <w:t>+金融服务</w:t>
            </w:r>
            <w:r>
              <w:rPr>
                <w:rFonts w:hint="default" w:ascii="Times New Roman" w:hAnsi="Times New Roman" w:eastAsia="宋体" w:cs="Times New Roman"/>
                <w:color w:val="auto"/>
                <w:sz w:val="24"/>
                <w:szCs w:val="24"/>
                <w:highlight w:val="none"/>
                <w:lang w:val="en-US" w:eastAsia="zh-CN"/>
              </w:rPr>
              <w:t>“一类事”一站式服务事项</w:t>
            </w:r>
          </w:p>
        </w:tc>
      </w:tr>
      <w:tr w14:paraId="2B9B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14DD2F4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牵头单位</w:t>
            </w:r>
          </w:p>
        </w:tc>
        <w:tc>
          <w:tcPr>
            <w:tcW w:w="2106" w:type="dxa"/>
            <w:vAlign w:val="center"/>
          </w:tcPr>
          <w:p w14:paraId="03C295F9">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新区市场监管局</w:t>
            </w:r>
          </w:p>
        </w:tc>
        <w:tc>
          <w:tcPr>
            <w:tcW w:w="1829" w:type="dxa"/>
            <w:vAlign w:val="center"/>
          </w:tcPr>
          <w:p w14:paraId="0F2910A3">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配合</w:t>
            </w:r>
            <w:r>
              <w:rPr>
                <w:rFonts w:hint="default" w:ascii="Times New Roman" w:hAnsi="Times New Roman" w:eastAsia="宋体" w:cs="Times New Roman"/>
                <w:b/>
                <w:bCs/>
                <w:color w:val="auto"/>
                <w:sz w:val="24"/>
                <w:szCs w:val="24"/>
                <w:highlight w:val="none"/>
              </w:rPr>
              <w:t>单位</w:t>
            </w:r>
          </w:p>
        </w:tc>
        <w:tc>
          <w:tcPr>
            <w:tcW w:w="2680" w:type="dxa"/>
            <w:vAlign w:val="center"/>
          </w:tcPr>
          <w:p w14:paraId="4EA58A92">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eastAsia="zh-CN"/>
              </w:rPr>
              <w:t>新区财政金融局</w:t>
            </w:r>
          </w:p>
        </w:tc>
      </w:tr>
      <w:tr w14:paraId="2B31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65B96B74">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服务对象</w:t>
            </w:r>
          </w:p>
        </w:tc>
        <w:tc>
          <w:tcPr>
            <w:tcW w:w="2106" w:type="dxa"/>
            <w:vAlign w:val="center"/>
          </w:tcPr>
          <w:p w14:paraId="66B00EC7">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自然人、企业法人、事业法人、社会组织法人、非法人企业、行政机关、其他组织</w:t>
            </w:r>
          </w:p>
        </w:tc>
        <w:tc>
          <w:tcPr>
            <w:tcW w:w="1829" w:type="dxa"/>
            <w:vAlign w:val="center"/>
          </w:tcPr>
          <w:p w14:paraId="77ADCEAC">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auto"/>
                <w:sz w:val="24"/>
                <w:szCs w:val="24"/>
                <w:highlight w:val="none"/>
                <w:lang w:eastAsia="zh-CN"/>
              </w:rPr>
              <w:t>类</w:t>
            </w:r>
            <w:r>
              <w:rPr>
                <w:rFonts w:hint="default" w:ascii="Times New Roman" w:hAnsi="Times New Roman" w:eastAsia="宋体" w:cs="Times New Roman"/>
                <w:b/>
                <w:bCs/>
                <w:color w:val="auto"/>
                <w:sz w:val="24"/>
                <w:szCs w:val="24"/>
                <w:highlight w:val="none"/>
              </w:rPr>
              <w:t>事”涉及事项（服务）</w:t>
            </w:r>
          </w:p>
        </w:tc>
        <w:tc>
          <w:tcPr>
            <w:tcW w:w="2680" w:type="dxa"/>
            <w:vAlign w:val="center"/>
          </w:tcPr>
          <w:p w14:paraId="098EF98D">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1.公司登记（设立登记）</w:t>
            </w:r>
          </w:p>
          <w:p w14:paraId="760C8A26">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公司登记(变更</w:t>
            </w:r>
            <w:r>
              <w:rPr>
                <w:rFonts w:hint="eastAsia" w:ascii="Times New Roman" w:hAnsi="Times New Roman" w:eastAsia="宋体" w:cs="Times New Roman"/>
                <w:color w:val="auto"/>
                <w:sz w:val="24"/>
                <w:szCs w:val="24"/>
                <w:highlight w:val="none"/>
                <w:lang w:val="en-US" w:eastAsia="zh-CN"/>
              </w:rPr>
              <w:t>登</w:t>
            </w:r>
            <w:r>
              <w:rPr>
                <w:rFonts w:hint="default" w:ascii="Times New Roman" w:hAnsi="Times New Roman" w:eastAsia="宋体" w:cs="Times New Roman"/>
                <w:color w:val="auto"/>
                <w:sz w:val="24"/>
                <w:szCs w:val="24"/>
                <w:highlight w:val="none"/>
                <w:lang w:val="en-US" w:eastAsia="zh-CN"/>
              </w:rPr>
              <w:t>记)</w:t>
            </w:r>
          </w:p>
          <w:p w14:paraId="0048D20A">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.个体工商户设立登记</w:t>
            </w:r>
          </w:p>
          <w:p w14:paraId="21221192">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个体工商户</w:t>
            </w:r>
            <w:r>
              <w:rPr>
                <w:rFonts w:hint="eastAsia" w:ascii="Times New Roman" w:hAnsi="Times New Roman" w:eastAsia="宋体" w:cs="Times New Roman"/>
                <w:color w:val="auto"/>
                <w:sz w:val="24"/>
                <w:szCs w:val="24"/>
                <w:highlight w:val="none"/>
                <w:lang w:val="en-US" w:eastAsia="zh-CN"/>
              </w:rPr>
              <w:t>变更</w:t>
            </w:r>
            <w:r>
              <w:rPr>
                <w:rFonts w:hint="default" w:ascii="Times New Roman" w:hAnsi="Times New Roman" w:eastAsia="宋体" w:cs="Times New Roman"/>
                <w:color w:val="auto"/>
                <w:sz w:val="24"/>
                <w:szCs w:val="24"/>
                <w:highlight w:val="none"/>
                <w:lang w:val="en-US" w:eastAsia="zh-CN"/>
              </w:rPr>
              <w:t>登记</w:t>
            </w:r>
          </w:p>
          <w:p w14:paraId="2FC43EB8">
            <w:pPr>
              <w:keepNext w:val="0"/>
              <w:keepLines w:val="0"/>
              <w:pageBreakBefore w:val="0"/>
              <w:widowControl w:val="0"/>
              <w:numPr>
                <w:ilvl w:val="0"/>
                <w:numId w:val="0"/>
              </w:numPr>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金融服务(开户预约+融资咨询办理等）</w:t>
            </w:r>
          </w:p>
        </w:tc>
      </w:tr>
      <w:tr w14:paraId="2E63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5C4A0C4D">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办理形式</w:t>
            </w:r>
          </w:p>
        </w:tc>
        <w:tc>
          <w:tcPr>
            <w:tcW w:w="6615" w:type="dxa"/>
            <w:gridSpan w:val="3"/>
            <w:vAlign w:val="center"/>
          </w:tcPr>
          <w:p w14:paraId="2AE57613">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窗口办理、网上办理</w:t>
            </w:r>
          </w:p>
        </w:tc>
      </w:tr>
      <w:tr w14:paraId="3BE3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14:paraId="577EEEA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法定</w:t>
            </w:r>
            <w:r>
              <w:rPr>
                <w:rFonts w:hint="default" w:ascii="Times New Roman" w:hAnsi="Times New Roman" w:eastAsia="宋体" w:cs="Times New Roman"/>
                <w:b/>
                <w:bCs/>
                <w:color w:val="auto"/>
                <w:sz w:val="24"/>
                <w:szCs w:val="24"/>
                <w:highlight w:val="none"/>
              </w:rPr>
              <w:t>办结时限</w:t>
            </w:r>
          </w:p>
          <w:p w14:paraId="72827A3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106" w:type="dxa"/>
            <w:vAlign w:val="center"/>
          </w:tcPr>
          <w:p w14:paraId="0B880EE2">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w:t>
            </w:r>
          </w:p>
        </w:tc>
        <w:tc>
          <w:tcPr>
            <w:tcW w:w="1829" w:type="dxa"/>
            <w:vAlign w:val="center"/>
          </w:tcPr>
          <w:p w14:paraId="07D20F6C">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14:paraId="3F808BD6">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680" w:type="dxa"/>
            <w:vAlign w:val="center"/>
          </w:tcPr>
          <w:p w14:paraId="20857B4A">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p>
        </w:tc>
      </w:tr>
      <w:tr w14:paraId="0C6D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0CCC278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是</w:t>
            </w:r>
            <w:r>
              <w:rPr>
                <w:rFonts w:hint="default" w:ascii="Times New Roman" w:hAnsi="Times New Roman" w:eastAsia="宋体" w:cs="Times New Roman"/>
                <w:b/>
                <w:bCs/>
                <w:color w:val="auto"/>
                <w:sz w:val="24"/>
                <w:szCs w:val="24"/>
                <w:highlight w:val="none"/>
              </w:rPr>
              <w:t>否收费</w:t>
            </w:r>
          </w:p>
        </w:tc>
        <w:tc>
          <w:tcPr>
            <w:tcW w:w="2106" w:type="dxa"/>
            <w:vAlign w:val="center"/>
          </w:tcPr>
          <w:p w14:paraId="1FD63852">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14:paraId="573FC780">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线下跑动次数</w:t>
            </w:r>
          </w:p>
        </w:tc>
        <w:tc>
          <w:tcPr>
            <w:tcW w:w="2680" w:type="dxa"/>
            <w:vAlign w:val="center"/>
          </w:tcPr>
          <w:p w14:paraId="460346D2">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1次</w:t>
            </w:r>
          </w:p>
        </w:tc>
      </w:tr>
      <w:tr w14:paraId="2C5E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73F33D1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线下跑一次原</w:t>
            </w:r>
          </w:p>
          <w:p w14:paraId="0064C3E5">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因和环节</w:t>
            </w:r>
          </w:p>
        </w:tc>
        <w:tc>
          <w:tcPr>
            <w:tcW w:w="2106" w:type="dxa"/>
            <w:vAlign w:val="center"/>
          </w:tcPr>
          <w:p w14:paraId="79C4C964">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核验原件</w:t>
            </w:r>
          </w:p>
        </w:tc>
        <w:tc>
          <w:tcPr>
            <w:tcW w:w="1829" w:type="dxa"/>
            <w:vAlign w:val="center"/>
          </w:tcPr>
          <w:p w14:paraId="5567E312">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网上办理深度</w:t>
            </w:r>
          </w:p>
        </w:tc>
        <w:tc>
          <w:tcPr>
            <w:tcW w:w="2680" w:type="dxa"/>
            <w:vAlign w:val="center"/>
          </w:tcPr>
          <w:p w14:paraId="2675DBC1">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Ⅳ级</w:t>
            </w:r>
          </w:p>
        </w:tc>
      </w:tr>
      <w:tr w14:paraId="5E03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42F9B9AE">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是否支持预约办理</w:t>
            </w:r>
          </w:p>
        </w:tc>
        <w:tc>
          <w:tcPr>
            <w:tcW w:w="2106" w:type="dxa"/>
            <w:vAlign w:val="center"/>
          </w:tcPr>
          <w:p w14:paraId="65358380">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14:paraId="28631906">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有无中介服务</w:t>
            </w:r>
          </w:p>
        </w:tc>
        <w:tc>
          <w:tcPr>
            <w:tcW w:w="2680" w:type="dxa"/>
            <w:vAlign w:val="center"/>
          </w:tcPr>
          <w:p w14:paraId="1CABB5FC">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w:t>
            </w:r>
          </w:p>
        </w:tc>
      </w:tr>
      <w:tr w14:paraId="7115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4413AFF6">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联办能力</w:t>
            </w:r>
          </w:p>
        </w:tc>
        <w:tc>
          <w:tcPr>
            <w:tcW w:w="6615" w:type="dxa"/>
            <w:gridSpan w:val="3"/>
            <w:vAlign w:val="center"/>
          </w:tcPr>
          <w:p w14:paraId="05FF34D3">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联合受理、联合勘验、联合审查、联合审批</w:t>
            </w:r>
          </w:p>
        </w:tc>
      </w:tr>
      <w:tr w14:paraId="13EA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24A3B764">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咨询方式</w:t>
            </w:r>
          </w:p>
        </w:tc>
        <w:tc>
          <w:tcPr>
            <w:tcW w:w="6615" w:type="dxa"/>
            <w:gridSpan w:val="3"/>
            <w:vAlign w:val="center"/>
          </w:tcPr>
          <w:p w14:paraId="5D05E7B5">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0871-67336736（云南滇中新区政务服务中心综合服务窗口）</w:t>
            </w:r>
          </w:p>
        </w:tc>
      </w:tr>
      <w:tr w14:paraId="504E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268E7258">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监督方式</w:t>
            </w:r>
          </w:p>
        </w:tc>
        <w:tc>
          <w:tcPr>
            <w:tcW w:w="6615" w:type="dxa"/>
            <w:gridSpan w:val="3"/>
            <w:vAlign w:val="center"/>
          </w:tcPr>
          <w:p w14:paraId="4F1E8B87">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0871-12345、0871-67336722</w:t>
            </w:r>
          </w:p>
        </w:tc>
      </w:tr>
      <w:tr w14:paraId="6095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45114BAB">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办理时间</w:t>
            </w:r>
          </w:p>
        </w:tc>
        <w:tc>
          <w:tcPr>
            <w:tcW w:w="6615" w:type="dxa"/>
            <w:gridSpan w:val="3"/>
            <w:vAlign w:val="center"/>
          </w:tcPr>
          <w:p w14:paraId="688497AB">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星期一至星期五，上午09：00-12：00，下午13：00-17：00（法定节假日按国家假期安排调整办理时间）</w:t>
            </w:r>
          </w:p>
        </w:tc>
      </w:tr>
      <w:tr w14:paraId="6419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752FBE69">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办理地址</w:t>
            </w:r>
          </w:p>
        </w:tc>
        <w:tc>
          <w:tcPr>
            <w:tcW w:w="6615" w:type="dxa"/>
            <w:gridSpan w:val="3"/>
            <w:vAlign w:val="center"/>
          </w:tcPr>
          <w:p w14:paraId="34F4A744">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云南滇中新区政务服务中心（云南省昆明市官渡区大板桥街道滇兴街1号空港商务广场1号楼裙楼，可乘坐地铁6号线到大板桥地铁站下车步行900米即到）</w:t>
            </w:r>
          </w:p>
        </w:tc>
      </w:tr>
    </w:tbl>
    <w:p w14:paraId="679C53F8">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二、设定依据</w:t>
      </w:r>
    </w:p>
    <w:p w14:paraId="3E0B8ACA">
      <w:pPr>
        <w:pStyle w:val="12"/>
        <w:keepNext w:val="0"/>
        <w:keepLines w:val="0"/>
        <w:pageBreakBefore w:val="0"/>
        <w:widowControl/>
        <w:shd w:val="clear" w:color="auto"/>
        <w:kinsoku/>
        <w:wordWrap/>
        <w:overflowPunct/>
        <w:topLinePunct w:val="0"/>
        <w:autoSpaceDE/>
        <w:autoSpaceDN/>
        <w:bidi w:val="0"/>
        <w:adjustRightInd/>
        <w:snapToGrid/>
        <w:spacing w:line="400" w:lineRule="exact"/>
        <w:ind w:firstLine="640" w:firstLineChars="200"/>
        <w:jc w:val="left"/>
        <w:textAlignment w:val="auto"/>
        <w:outlineLvl w:val="1"/>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（一）公司登记（设立登记）</w:t>
      </w:r>
    </w:p>
    <w:p w14:paraId="44FE4F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《中华人民共和国公司法》</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第二十九条</w:t>
      </w:r>
      <w:r>
        <w:rPr>
          <w:rFonts w:hint="default" w:ascii="Times New Roman" w:hAnsi="Times New Roman" w:eastAsia="方正仿宋_GBK" w:cs="Times New Roman"/>
          <w:i w:val="0"/>
          <w:iCs w:val="0"/>
          <w:caps w:val="0"/>
          <w:color w:val="auto"/>
          <w:spacing w:val="0"/>
          <w:sz w:val="32"/>
          <w:szCs w:val="32"/>
          <w:highlight w:val="none"/>
          <w:shd w:val="clear" w:fill="FFFFFF"/>
        </w:rPr>
        <w:t>第一款</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设立公司，应当依法向公司登记机关申请设立登记。</w:t>
      </w:r>
    </w:p>
    <w:p w14:paraId="3036C0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中华人民共和国市场主体登记管理条例》第三条市场主体应当依照本条例办理登记。未经登记，不得以市场主体名义从事经营活动。法律、行政法规规定无需办理登记的除外。市场主体登记包括设立登记、变更登记和注销登记。</w:t>
      </w:r>
    </w:p>
    <w:p w14:paraId="128530B0">
      <w:pPr>
        <w:pStyle w:val="12"/>
        <w:keepNext w:val="0"/>
        <w:keepLines w:val="0"/>
        <w:pageBreakBefore w:val="0"/>
        <w:widowControl/>
        <w:shd w:val="clear" w:color="auto"/>
        <w:kinsoku/>
        <w:wordWrap/>
        <w:overflowPunct/>
        <w:topLinePunct w:val="0"/>
        <w:autoSpaceDE/>
        <w:autoSpaceDN/>
        <w:bidi w:val="0"/>
        <w:adjustRightInd/>
        <w:snapToGrid/>
        <w:spacing w:line="400" w:lineRule="exact"/>
        <w:ind w:firstLine="640" w:firstLineChars="200"/>
        <w:jc w:val="left"/>
        <w:textAlignment w:val="auto"/>
        <w:outlineLvl w:val="1"/>
        <w:rPr>
          <w:rFonts w:hint="default" w:ascii="Times New Roman" w:hAnsi="Times New Roman" w:eastAsia="方正仿宋_GBK" w:cs="Times New Roman"/>
          <w:b/>
          <w:bCs/>
          <w:color w:val="auto"/>
          <w:kern w:val="0"/>
          <w:sz w:val="32"/>
          <w:szCs w:val="32"/>
          <w:highlight w:val="none"/>
        </w:rPr>
      </w:pPr>
      <w:r>
        <w:rPr>
          <w:rFonts w:hint="eastAsia" w:ascii="Times New Roman" w:hAnsi="Times New Roman" w:eastAsia="方正仿宋_GBK" w:cs="Times New Roman"/>
          <w:b/>
          <w:bCs/>
          <w:color w:val="auto"/>
          <w:kern w:val="0"/>
          <w:sz w:val="32"/>
          <w:szCs w:val="32"/>
          <w:highlight w:val="none"/>
          <w:lang w:val="en-US" w:eastAsia="zh-CN"/>
        </w:rPr>
        <w:t>（二）</w:t>
      </w:r>
      <w:r>
        <w:rPr>
          <w:rFonts w:hint="default" w:ascii="Times New Roman" w:hAnsi="Times New Roman" w:eastAsia="方正仿宋_GBK" w:cs="Times New Roman"/>
          <w:b/>
          <w:bCs/>
          <w:color w:val="auto"/>
          <w:kern w:val="0"/>
          <w:sz w:val="32"/>
          <w:szCs w:val="32"/>
          <w:highlight w:val="none"/>
        </w:rPr>
        <w:t>公司登记(变更</w:t>
      </w:r>
      <w:r>
        <w:rPr>
          <w:rFonts w:hint="eastAsia" w:ascii="Times New Roman" w:hAnsi="Times New Roman" w:eastAsia="方正仿宋_GBK" w:cs="Times New Roman"/>
          <w:b/>
          <w:bCs/>
          <w:color w:val="auto"/>
          <w:kern w:val="0"/>
          <w:sz w:val="32"/>
          <w:szCs w:val="32"/>
          <w:highlight w:val="none"/>
          <w:lang w:eastAsia="zh-CN"/>
        </w:rPr>
        <w:t>登</w:t>
      </w:r>
      <w:r>
        <w:rPr>
          <w:rFonts w:hint="default" w:ascii="Times New Roman" w:hAnsi="Times New Roman" w:eastAsia="方正仿宋_GBK" w:cs="Times New Roman"/>
          <w:b/>
          <w:bCs/>
          <w:color w:val="auto"/>
          <w:kern w:val="0"/>
          <w:sz w:val="32"/>
          <w:szCs w:val="32"/>
          <w:highlight w:val="none"/>
        </w:rPr>
        <w:t>记)</w:t>
      </w:r>
    </w:p>
    <w:p w14:paraId="1A0326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《中华人民共和国公司法》</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第三十四条公司登记事项发生变更的，应当依法办理变更登记。公司登记事项未经登记或者未经变更登记，不得对抗善意相对人。《中华人民共和国市场主体登记管理条例》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w:t>
      </w:r>
    </w:p>
    <w:p w14:paraId="34F616C3">
      <w:pPr>
        <w:pStyle w:val="12"/>
        <w:keepNext w:val="0"/>
        <w:keepLines w:val="0"/>
        <w:pageBreakBefore w:val="0"/>
        <w:widowControl/>
        <w:shd w:val="clear" w:color="auto"/>
        <w:kinsoku/>
        <w:wordWrap/>
        <w:overflowPunct/>
        <w:topLinePunct w:val="0"/>
        <w:autoSpaceDE/>
        <w:autoSpaceDN/>
        <w:bidi w:val="0"/>
        <w:adjustRightInd/>
        <w:snapToGrid/>
        <w:spacing w:line="400" w:lineRule="exact"/>
        <w:ind w:firstLine="640" w:firstLineChars="200"/>
        <w:jc w:val="left"/>
        <w:textAlignment w:val="auto"/>
        <w:outlineLvl w:val="1"/>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w:t>
      </w:r>
      <w:r>
        <w:rPr>
          <w:rFonts w:hint="eastAsia" w:eastAsia="方正仿宋_GBK" w:cs="Times New Roman"/>
          <w:b/>
          <w:bCs/>
          <w:color w:val="auto"/>
          <w:kern w:val="0"/>
          <w:sz w:val="32"/>
          <w:szCs w:val="32"/>
          <w:highlight w:val="none"/>
          <w:lang w:eastAsia="zh-CN"/>
        </w:rPr>
        <w:t>三</w:t>
      </w:r>
      <w:r>
        <w:rPr>
          <w:rFonts w:hint="default" w:ascii="Times New Roman" w:hAnsi="Times New Roman" w:eastAsia="方正仿宋_GBK" w:cs="Times New Roman"/>
          <w:b/>
          <w:bCs/>
          <w:color w:val="auto"/>
          <w:kern w:val="0"/>
          <w:sz w:val="32"/>
          <w:szCs w:val="32"/>
          <w:highlight w:val="none"/>
        </w:rPr>
        <w:t>）个体工商户设立登记</w:t>
      </w:r>
    </w:p>
    <w:p w14:paraId="4684FD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促进个体工商户发展条例》第二条有经营能力的公民在中华人民共和国境内从事工商业经营，依法登记为个体工商户的，适用本条例。第十三条个体工商户可以自愿变更经营者或者转型为企业。变更经营者的，可以直接向市场主体登记机关申请办理变更登记。涉及有关行政许可的，行政许可部门应当简化手续，依法为个体工商户提供便利。个体工商户变更经营者或者转型为企业的，应当结清依法应缴纳的税款等，对原有债权债务作出妥善处理，不得损害他人的合法权益。第三十七条香港特别行政区、澳门特别行政区永久性居民中的中国公民，台湾地区居民可以按照国家有关规定，申请登记为个体工商户。《中华人民共和国市场主体登记管理条例》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w:t>
      </w:r>
    </w:p>
    <w:p w14:paraId="637839D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Style w:val="11"/>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pPr>
      <w:r>
        <w:rPr>
          <w:rStyle w:val="11"/>
          <w:rFonts w:hint="eastAsia" w:eastAsia="方正楷体_GBK" w:cs="Times New Roman"/>
          <w:b w:val="0"/>
          <w:bCs/>
          <w:i w:val="0"/>
          <w:iCs w:val="0"/>
          <w:caps w:val="0"/>
          <w:color w:val="auto"/>
          <w:spacing w:val="0"/>
          <w:sz w:val="32"/>
          <w:szCs w:val="32"/>
          <w:highlight w:val="none"/>
          <w:shd w:val="clear" w:fill="FFFFFF"/>
          <w:lang w:val="en-US" w:eastAsia="zh-CN"/>
        </w:rPr>
        <w:t>（四）</w:t>
      </w:r>
      <w:r>
        <w:rPr>
          <w:rStyle w:val="11"/>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个体工商户</w:t>
      </w:r>
      <w:r>
        <w:rPr>
          <w:rStyle w:val="11"/>
          <w:rFonts w:hint="eastAsia" w:ascii="Times New Roman" w:hAnsi="Times New Roman" w:eastAsia="方正楷体_GBK" w:cs="Times New Roman"/>
          <w:b w:val="0"/>
          <w:bCs/>
          <w:i w:val="0"/>
          <w:iCs w:val="0"/>
          <w:caps w:val="0"/>
          <w:color w:val="auto"/>
          <w:spacing w:val="0"/>
          <w:sz w:val="32"/>
          <w:szCs w:val="32"/>
          <w:highlight w:val="none"/>
          <w:shd w:val="clear" w:fill="FFFFFF"/>
          <w:lang w:val="en-US" w:eastAsia="zh-CN"/>
        </w:rPr>
        <w:t>变更</w:t>
      </w:r>
      <w:r>
        <w:rPr>
          <w:rStyle w:val="11"/>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登记</w:t>
      </w:r>
    </w:p>
    <w:p w14:paraId="264C83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促进个体工商户发展条例》第二条有经营能力的公民在中华人民共和国境内从事工商业经营，依法登记为个体工商户的，适用本条例。第十三条个体工商户可以自愿变更经营者或者转型为企业。变更经营者的，可以直接向市场主体登记机关申请办理变更登记。涉及有关行政许可的，行政许可部门应当简化手续，依法为个体工商户提供便利。个体工商户变更经营者或者转型为企业的，应当结清依法应缴纳的税款等，对原有债权债务作出妥善处理，不得损害他人的合法权益。第三十七条香港特别行政区、澳门特别行政区永久性居民中的中国公民，台湾地区居民可以按照国家有关规定，申请登记为个体工商户。《中华人民共和国市场主体登记管理条例》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w:t>
      </w:r>
    </w:p>
    <w:p w14:paraId="3780F941">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1"/>
          <w:rFonts w:hint="eastAsia" w:eastAsia="方正楷体_GBK" w:cs="Times New Roman"/>
          <w:b w:val="0"/>
          <w:bCs/>
          <w:i w:val="0"/>
          <w:iCs w:val="0"/>
          <w:caps w:val="0"/>
          <w:color w:val="auto"/>
          <w:spacing w:val="0"/>
          <w:sz w:val="32"/>
          <w:szCs w:val="32"/>
          <w:highlight w:val="none"/>
          <w:shd w:val="clear" w:fill="FFFFFF"/>
          <w:lang w:eastAsia="zh-CN"/>
        </w:rPr>
      </w:pPr>
      <w:r>
        <w:rPr>
          <w:rStyle w:val="11"/>
          <w:rFonts w:hint="eastAsia" w:eastAsia="方正楷体_GBK" w:cs="Times New Roman"/>
          <w:b w:val="0"/>
          <w:bCs/>
          <w:i w:val="0"/>
          <w:iCs w:val="0"/>
          <w:caps w:val="0"/>
          <w:color w:val="auto"/>
          <w:spacing w:val="0"/>
          <w:sz w:val="32"/>
          <w:szCs w:val="32"/>
          <w:highlight w:val="none"/>
          <w:shd w:val="clear" w:fill="FFFFFF"/>
          <w:lang w:eastAsia="zh-CN"/>
        </w:rPr>
        <w:t>金融服务</w:t>
      </w:r>
      <w:r>
        <w:rPr>
          <w:rStyle w:val="11"/>
          <w:rFonts w:hint="eastAsia" w:eastAsia="方正楷体_GBK" w:cs="Times New Roman" w:asciiTheme="minorHAnsi" w:hAnsiTheme="minorHAnsi"/>
          <w:b w:val="0"/>
          <w:bCs/>
          <w:i w:val="0"/>
          <w:iCs w:val="0"/>
          <w:caps w:val="0"/>
          <w:color w:val="auto"/>
          <w:spacing w:val="0"/>
          <w:sz w:val="32"/>
          <w:szCs w:val="32"/>
          <w:highlight w:val="none"/>
          <w:shd w:val="clear" w:fill="FFFFFF"/>
          <w:lang w:eastAsia="zh-CN"/>
        </w:rPr>
        <w:t>（</w:t>
      </w:r>
      <w:r>
        <w:rPr>
          <w:rStyle w:val="11"/>
          <w:rFonts w:hint="eastAsia" w:eastAsia="方正楷体_GBK" w:cs="Times New Roman" w:asciiTheme="minorHAnsi" w:hAnsiTheme="minorHAnsi"/>
          <w:b w:val="0"/>
          <w:bCs/>
          <w:i w:val="0"/>
          <w:iCs w:val="0"/>
          <w:caps w:val="0"/>
          <w:color w:val="auto"/>
          <w:spacing w:val="0"/>
          <w:sz w:val="32"/>
          <w:szCs w:val="32"/>
          <w:highlight w:val="none"/>
          <w:shd w:val="clear" w:fill="FFFFFF"/>
          <w:lang w:val="en-US" w:eastAsia="zh-CN"/>
        </w:rPr>
        <w:t>开户预约+融资咨询办理等</w:t>
      </w:r>
      <w:r>
        <w:rPr>
          <w:rStyle w:val="11"/>
          <w:rFonts w:hint="eastAsia" w:eastAsia="方正楷体_GBK" w:cs="Times New Roman" w:asciiTheme="minorHAnsi" w:hAnsiTheme="minorHAnsi"/>
          <w:b w:val="0"/>
          <w:bCs/>
          <w:i w:val="0"/>
          <w:iCs w:val="0"/>
          <w:caps w:val="0"/>
          <w:color w:val="auto"/>
          <w:spacing w:val="0"/>
          <w:sz w:val="32"/>
          <w:szCs w:val="32"/>
          <w:highlight w:val="none"/>
          <w:shd w:val="clear" w:fill="FFFFFF"/>
          <w:lang w:eastAsia="zh-CN"/>
        </w:rPr>
        <w:t>）</w:t>
      </w:r>
    </w:p>
    <w:p w14:paraId="19C046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在滇中新区政务</w:t>
      </w:r>
      <w:r>
        <w:rPr>
          <w:rFonts w:hint="eastAsia" w:eastAsia="方正仿宋_GBK" w:cs="Times New Roman"/>
          <w:i w:val="0"/>
          <w:iCs w:val="0"/>
          <w:caps w:val="0"/>
          <w:color w:val="auto"/>
          <w:spacing w:val="0"/>
          <w:sz w:val="32"/>
          <w:szCs w:val="32"/>
          <w:highlight w:val="none"/>
          <w:shd w:val="clear" w:fill="FFFFFF"/>
          <w:lang w:val="en-US" w:eastAsia="zh-CN"/>
        </w:rPr>
        <w:t>服务</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中心，建立“普惠金融驿站”，设立金融服务窗口，统筹辖区金融资源，选派各金融机构业务能力强、综合素质高的业务骨干组建专业金融服务团队，开展</w:t>
      </w:r>
      <w:r>
        <w:rPr>
          <w:rFonts w:hint="eastAsia" w:eastAsia="方正仿宋_GBK" w:cs="Times New Roman"/>
          <w:i w:val="0"/>
          <w:iCs w:val="0"/>
          <w:caps w:val="0"/>
          <w:color w:val="auto"/>
          <w:spacing w:val="0"/>
          <w:sz w:val="32"/>
          <w:szCs w:val="32"/>
          <w:highlight w:val="none"/>
          <w:shd w:val="clear" w:fill="FFFFFF"/>
          <w:lang w:val="en-US" w:eastAsia="zh-CN"/>
        </w:rPr>
        <w:t>窗口</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驻点服务，为个人及企业提供精准化、定制化的金融政策咨询、业务办理、投融资方案制定、融资担保、产业基金对接、上市培育等服务。</w:t>
      </w:r>
      <w:r>
        <w:rPr>
          <w:rFonts w:hint="eastAsia" w:eastAsia="方正仿宋_GBK" w:cs="Times New Roman"/>
          <w:i w:val="0"/>
          <w:iCs w:val="0"/>
          <w:caps w:val="0"/>
          <w:color w:val="auto"/>
          <w:spacing w:val="0"/>
          <w:sz w:val="32"/>
          <w:szCs w:val="32"/>
          <w:highlight w:val="none"/>
          <w:shd w:val="clear" w:fill="FFFFFF"/>
          <w:lang w:val="en-US" w:eastAsia="zh-CN"/>
        </w:rPr>
        <w:t>创新</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推动企业登记注册和金融服务有机结合，形成包括但不限于延伸办理、信息展示等多种形式的政银合作模式，拓展“企业开办+银行开户+投融资+信息</w:t>
      </w:r>
      <w:r>
        <w:rPr>
          <w:rFonts w:hint="eastAsia" w:eastAsia="方正仿宋_GBK" w:cs="Times New Roman"/>
          <w:i w:val="0"/>
          <w:iCs w:val="0"/>
          <w:caps w:val="0"/>
          <w:color w:val="auto"/>
          <w:spacing w:val="0"/>
          <w:sz w:val="32"/>
          <w:szCs w:val="32"/>
          <w:highlight w:val="none"/>
          <w:shd w:val="clear" w:fill="FFFFFF"/>
          <w:lang w:val="en-US" w:eastAsia="zh-CN"/>
        </w:rPr>
        <w:t>咨询</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等”一体化普惠金融服务广度，创建金融服务申办和跟踪的绿色通道。</w:t>
      </w:r>
    </w:p>
    <w:p w14:paraId="78DE64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三、申报须知</w:t>
      </w:r>
    </w:p>
    <w:p w14:paraId="702B36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（一）</w:t>
      </w:r>
      <w:r>
        <w:rPr>
          <w:rFonts w:hint="eastAsia" w:ascii="Times New Roman" w:hAnsi="Times New Roman" w:eastAsia="方正仿宋_GBK" w:cs="Times New Roman"/>
          <w:b/>
          <w:bCs/>
          <w:i w:val="0"/>
          <w:iCs w:val="0"/>
          <w:caps w:val="0"/>
          <w:color w:val="auto"/>
          <w:spacing w:val="0"/>
          <w:sz w:val="32"/>
          <w:szCs w:val="32"/>
          <w:highlight w:val="none"/>
          <w:shd w:val="clear" w:fill="FFFFFF"/>
        </w:rPr>
        <w:t>办理前置条件：无</w:t>
      </w:r>
    </w:p>
    <w:p w14:paraId="7B043E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（二）</w:t>
      </w:r>
      <w:r>
        <w:rPr>
          <w:rFonts w:hint="eastAsia" w:ascii="Times New Roman" w:hAnsi="Times New Roman" w:eastAsia="方正仿宋_GBK" w:cs="Times New Roman"/>
          <w:b/>
          <w:bCs/>
          <w:i w:val="0"/>
          <w:iCs w:val="0"/>
          <w:caps w:val="0"/>
          <w:color w:val="auto"/>
          <w:spacing w:val="0"/>
          <w:sz w:val="32"/>
          <w:szCs w:val="32"/>
          <w:highlight w:val="none"/>
          <w:shd w:val="clear" w:fill="FFFFFF"/>
        </w:rPr>
        <w:t>材料可通过电子证照库调取的，可免于提交。</w:t>
      </w:r>
    </w:p>
    <w:p w14:paraId="6708B3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（三）</w:t>
      </w:r>
      <w:r>
        <w:rPr>
          <w:rFonts w:hint="eastAsia" w:ascii="Times New Roman" w:hAnsi="Times New Roman" w:eastAsia="方正仿宋_GBK" w:cs="Times New Roman"/>
          <w:b/>
          <w:bCs/>
          <w:i w:val="0"/>
          <w:iCs w:val="0"/>
          <w:caps w:val="0"/>
          <w:color w:val="auto"/>
          <w:spacing w:val="0"/>
          <w:sz w:val="32"/>
          <w:szCs w:val="32"/>
          <w:highlight w:val="none"/>
          <w:shd w:val="clear" w:fill="FFFFFF"/>
        </w:rPr>
        <w:t>提交材料齐全且符合法定条件的，予以受理。</w:t>
      </w:r>
    </w:p>
    <w:p w14:paraId="742799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（四）</w:t>
      </w:r>
      <w:r>
        <w:rPr>
          <w:rFonts w:hint="eastAsia" w:ascii="Times New Roman" w:hAnsi="Times New Roman" w:eastAsia="方正仿宋_GBK" w:cs="Times New Roman"/>
          <w:b/>
          <w:bCs/>
          <w:i w:val="0"/>
          <w:iCs w:val="0"/>
          <w:caps w:val="0"/>
          <w:color w:val="auto"/>
          <w:spacing w:val="0"/>
          <w:sz w:val="32"/>
          <w:szCs w:val="32"/>
          <w:highlight w:val="none"/>
          <w:shd w:val="clear" w:fill="FFFFFF"/>
        </w:rPr>
        <w:t>公司登记</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rPr>
        <w:t>设立登记</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rPr>
        <w:t>需满足：</w:t>
      </w:r>
    </w:p>
    <w:p w14:paraId="23DF34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1.股东符合法定人数</w:t>
      </w:r>
      <w:r>
        <w:rPr>
          <w:rFonts w:hint="eastAsia" w:eastAsia="方正仿宋_GBK" w:cs="Times New Roman"/>
          <w:i w:val="0"/>
          <w:iCs w:val="0"/>
          <w:caps w:val="0"/>
          <w:color w:val="auto"/>
          <w:spacing w:val="0"/>
          <w:sz w:val="32"/>
          <w:szCs w:val="32"/>
          <w:highlight w:val="none"/>
          <w:shd w:val="clear" w:fill="FFFFFF"/>
          <w:lang w:eastAsia="zh-CN"/>
        </w:rPr>
        <w:t>；</w:t>
      </w:r>
    </w:p>
    <w:p w14:paraId="536AF7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2.有符合公司章程规定的全体股东认缴的出资额</w:t>
      </w:r>
      <w:r>
        <w:rPr>
          <w:rFonts w:hint="eastAsia" w:eastAsia="方正仿宋_GBK" w:cs="Times New Roman"/>
          <w:i w:val="0"/>
          <w:iCs w:val="0"/>
          <w:caps w:val="0"/>
          <w:color w:val="auto"/>
          <w:spacing w:val="0"/>
          <w:sz w:val="32"/>
          <w:szCs w:val="32"/>
          <w:highlight w:val="none"/>
          <w:shd w:val="clear" w:fill="FFFFFF"/>
          <w:lang w:eastAsia="zh-CN"/>
        </w:rPr>
        <w:t>；</w:t>
      </w:r>
    </w:p>
    <w:p w14:paraId="3B0576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3.股东共同制定公司章程</w:t>
      </w:r>
      <w:r>
        <w:rPr>
          <w:rFonts w:hint="eastAsia" w:eastAsia="方正仿宋_GBK" w:cs="Times New Roman"/>
          <w:i w:val="0"/>
          <w:iCs w:val="0"/>
          <w:caps w:val="0"/>
          <w:color w:val="auto"/>
          <w:spacing w:val="0"/>
          <w:sz w:val="32"/>
          <w:szCs w:val="32"/>
          <w:highlight w:val="none"/>
          <w:shd w:val="clear" w:fill="FFFFFF"/>
          <w:lang w:eastAsia="zh-CN"/>
        </w:rPr>
        <w:t>；</w:t>
      </w:r>
    </w:p>
    <w:p w14:paraId="24CD88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4.有公司名称，建立符合有限责任公司要求的组织机构</w:t>
      </w:r>
      <w:r>
        <w:rPr>
          <w:rFonts w:hint="eastAsia" w:eastAsia="方正仿宋_GBK" w:cs="Times New Roman"/>
          <w:i w:val="0"/>
          <w:iCs w:val="0"/>
          <w:caps w:val="0"/>
          <w:color w:val="auto"/>
          <w:spacing w:val="0"/>
          <w:sz w:val="32"/>
          <w:szCs w:val="32"/>
          <w:highlight w:val="none"/>
          <w:shd w:val="clear" w:fill="FFFFFF"/>
          <w:lang w:eastAsia="zh-CN"/>
        </w:rPr>
        <w:t>；</w:t>
      </w:r>
    </w:p>
    <w:p w14:paraId="3AEFED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5.有公司住所</w:t>
      </w:r>
      <w:r>
        <w:rPr>
          <w:rFonts w:hint="eastAsia" w:eastAsia="方正仿宋_GBK" w:cs="Times New Roman"/>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fill="FFFFFF"/>
        </w:rPr>
        <w:t>申请文件、材料齐全，符合法定形式。</w:t>
      </w:r>
    </w:p>
    <w:p w14:paraId="6DD310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b/>
          <w:bCs/>
          <w:i w:val="0"/>
          <w:iCs w:val="0"/>
          <w:caps w:val="0"/>
          <w:color w:val="auto"/>
          <w:spacing w:val="0"/>
          <w:sz w:val="32"/>
          <w:szCs w:val="32"/>
          <w:highlight w:val="none"/>
          <w:shd w:val="clear" w:fill="FFFFFF"/>
        </w:rPr>
      </w:pPr>
      <w:r>
        <w:rPr>
          <w:rFonts w:hint="eastAsia" w:eastAsia="方正仿宋_GBK" w:cs="Times New Roman"/>
          <w:b/>
          <w:bCs/>
          <w:i w:val="0"/>
          <w:iCs w:val="0"/>
          <w:caps w:val="0"/>
          <w:color w:val="auto"/>
          <w:spacing w:val="0"/>
          <w:sz w:val="32"/>
          <w:szCs w:val="32"/>
          <w:highlight w:val="none"/>
          <w:shd w:val="clear" w:fill="FFFFFF"/>
          <w:lang w:eastAsia="zh-CN"/>
        </w:rPr>
        <w:t>（五）</w:t>
      </w:r>
      <w:r>
        <w:rPr>
          <w:rFonts w:hint="eastAsia" w:ascii="Times New Roman" w:hAnsi="Times New Roman" w:eastAsia="方正仿宋_GBK" w:cs="Times New Roman"/>
          <w:b/>
          <w:bCs/>
          <w:i w:val="0"/>
          <w:iCs w:val="0"/>
          <w:caps w:val="0"/>
          <w:color w:val="auto"/>
          <w:spacing w:val="0"/>
          <w:sz w:val="32"/>
          <w:szCs w:val="32"/>
          <w:highlight w:val="none"/>
          <w:shd w:val="clear" w:fill="FFFFFF"/>
        </w:rPr>
        <w:t>公司登记</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rPr>
        <w:t>变更登记</w:t>
      </w:r>
      <w:r>
        <w:rPr>
          <w:rFonts w:hint="eastAsia" w:eastAsia="方正仿宋_GBK" w:cs="Times New Roman"/>
          <w:b/>
          <w:bCs/>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b/>
          <w:bCs/>
          <w:i w:val="0"/>
          <w:iCs w:val="0"/>
          <w:caps w:val="0"/>
          <w:color w:val="auto"/>
          <w:spacing w:val="0"/>
          <w:sz w:val="32"/>
          <w:szCs w:val="32"/>
          <w:highlight w:val="none"/>
          <w:shd w:val="clear" w:fill="FFFFFF"/>
        </w:rPr>
        <w:t>需满足：</w:t>
      </w:r>
    </w:p>
    <w:p w14:paraId="416B9D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1.公司法定代表人签署的变更登记申请书；</w:t>
      </w:r>
    </w:p>
    <w:p w14:paraId="40FF1C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2.依照</w:t>
      </w:r>
      <w:r>
        <w:rPr>
          <w:rFonts w:hint="eastAsia" w:eastAsia="方正仿宋_GBK" w:cs="Times New Roman"/>
          <w:i w:val="0"/>
          <w:iCs w:val="0"/>
          <w:caps w:val="0"/>
          <w:color w:val="auto"/>
          <w:spacing w:val="0"/>
          <w:sz w:val="32"/>
          <w:szCs w:val="32"/>
          <w:highlight w:val="none"/>
          <w:shd w:val="clear" w:fill="FFFFFF"/>
          <w:lang w:eastAsia="zh-CN"/>
        </w:rPr>
        <w:t>公司法</w:t>
      </w:r>
      <w:r>
        <w:rPr>
          <w:rFonts w:hint="eastAsia" w:ascii="Times New Roman" w:hAnsi="Times New Roman" w:eastAsia="方正仿宋_GBK" w:cs="Times New Roman"/>
          <w:i w:val="0"/>
          <w:iCs w:val="0"/>
          <w:caps w:val="0"/>
          <w:color w:val="auto"/>
          <w:spacing w:val="0"/>
          <w:sz w:val="32"/>
          <w:szCs w:val="32"/>
          <w:highlight w:val="none"/>
          <w:shd w:val="clear" w:fill="FFFFFF"/>
        </w:rPr>
        <w:t>作出的变更决议或者决定；</w:t>
      </w:r>
    </w:p>
    <w:p w14:paraId="4B1FAB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公司变更登记事项涉及修改公司章程的，应当提交由公司法定代表人签署的修改后的公司章程 或者公司章程修正案。变更</w:t>
      </w:r>
      <w:bookmarkStart w:id="0" w:name="_GoBack"/>
      <w:bookmarkEnd w:id="0"/>
      <w:r>
        <w:rPr>
          <w:rFonts w:hint="eastAsia" w:ascii="Times New Roman" w:hAnsi="Times New Roman" w:eastAsia="方正仿宋_GBK" w:cs="Times New Roman"/>
          <w:i w:val="0"/>
          <w:iCs w:val="0"/>
          <w:caps w:val="0"/>
          <w:color w:val="auto"/>
          <w:spacing w:val="0"/>
          <w:sz w:val="32"/>
          <w:szCs w:val="32"/>
          <w:highlight w:val="none"/>
          <w:shd w:val="clear" w:fill="FFFFFF"/>
        </w:rPr>
        <w:t>登记事项依照法律、行政法规或者国务院决 定规定在登记前须经批准的，还应当向公司登记机关提交有关批准文件。</w:t>
      </w:r>
    </w:p>
    <w:p w14:paraId="5A187E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color w:val="auto"/>
          <w:sz w:val="32"/>
          <w:szCs w:val="32"/>
          <w:highlight w:val="none"/>
          <w:lang w:eastAsia="zh-CN"/>
        </w:rPr>
      </w:pPr>
      <w:r>
        <w:rPr>
          <w:rStyle w:val="11"/>
          <w:rFonts w:hint="default" w:ascii="Times New Roman" w:hAnsi="Times New Roman" w:eastAsia="仿宋_GB2312" w:cs="Times New Roman"/>
          <w:i w:val="0"/>
          <w:iCs w:val="0"/>
          <w:caps w:val="0"/>
          <w:color w:val="auto"/>
          <w:spacing w:val="0"/>
          <w:sz w:val="32"/>
          <w:szCs w:val="32"/>
          <w:highlight w:val="none"/>
          <w:shd w:val="clear" w:fill="FFFFFF"/>
        </w:rPr>
        <w:t>注意事项</w:t>
      </w:r>
      <w:r>
        <w:rPr>
          <w:rStyle w:val="11"/>
          <w:rFonts w:hint="default" w:ascii="Times New Roman" w:hAnsi="Times New Roman" w:cs="Times New Roman"/>
          <w:i w:val="0"/>
          <w:iCs w:val="0"/>
          <w:caps w:val="0"/>
          <w:color w:val="auto"/>
          <w:spacing w:val="0"/>
          <w:sz w:val="32"/>
          <w:szCs w:val="32"/>
          <w:highlight w:val="none"/>
          <w:shd w:val="clear" w:fill="FFFFFF"/>
          <w:lang w:eastAsia="zh-CN"/>
        </w:rPr>
        <w:t>：</w:t>
      </w:r>
    </w:p>
    <w:p w14:paraId="592924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fill="FFFFFF"/>
        </w:rPr>
        <w:t>1.网上申请过程中如遇任何相关信息内容（登记表，电子证照等等）错误，则转线下办理或者反馈</w:t>
      </w:r>
      <w:r>
        <w:rPr>
          <w:rFonts w:hint="eastAsia" w:cs="Times New Roman"/>
          <w:i w:val="0"/>
          <w:iCs w:val="0"/>
          <w:caps w:val="0"/>
          <w:color w:val="auto"/>
          <w:spacing w:val="0"/>
          <w:sz w:val="32"/>
          <w:szCs w:val="32"/>
          <w:highlight w:val="none"/>
          <w:shd w:val="clear" w:fill="FFFFFF"/>
          <w:lang w:eastAsia="zh-CN"/>
        </w:rPr>
        <w:t>综窗人员进行登记</w:t>
      </w:r>
      <w:r>
        <w:rPr>
          <w:rFonts w:hint="default" w:ascii="Times New Roman" w:hAnsi="Times New Roman" w:eastAsia="仿宋_GB2312" w:cs="Times New Roman"/>
          <w:i w:val="0"/>
          <w:iCs w:val="0"/>
          <w:caps w:val="0"/>
          <w:color w:val="auto"/>
          <w:spacing w:val="0"/>
          <w:sz w:val="32"/>
          <w:szCs w:val="32"/>
          <w:highlight w:val="none"/>
          <w:shd w:val="clear" w:fill="FFFFFF"/>
        </w:rPr>
        <w:t>。</w:t>
      </w:r>
    </w:p>
    <w:p w14:paraId="0C14EA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2.申请人承诺所填写的内容和提供的材料真实有效，若有隐瞒、提供虚假材料等行为，应承担由此产生的法律后果。</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2467"/>
        <w:gridCol w:w="2188"/>
      </w:tblGrid>
      <w:tr w14:paraId="4916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59E45A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办事事项名称</w:t>
            </w:r>
          </w:p>
        </w:tc>
        <w:tc>
          <w:tcPr>
            <w:tcW w:w="2467" w:type="dxa"/>
          </w:tcPr>
          <w:p w14:paraId="52B50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事项办理选择</w:t>
            </w:r>
          </w:p>
        </w:tc>
        <w:tc>
          <w:tcPr>
            <w:tcW w:w="2188" w:type="dxa"/>
          </w:tcPr>
          <w:p w14:paraId="29075C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情形备注</w:t>
            </w:r>
          </w:p>
        </w:tc>
      </w:tr>
      <w:tr w14:paraId="0E54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25DEA353">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default" w:ascii="Times New Roman" w:hAnsi="Times New Roman" w:eastAsia="宋体" w:cs="Times New Roman"/>
                <w:color w:val="auto"/>
                <w:sz w:val="24"/>
                <w:szCs w:val="24"/>
                <w:highlight w:val="none"/>
                <w:lang w:val="en-US" w:eastAsia="zh-CN"/>
              </w:rPr>
              <w:t>公司登记（设立登记）</w:t>
            </w:r>
          </w:p>
        </w:tc>
        <w:tc>
          <w:tcPr>
            <w:tcW w:w="2467" w:type="dxa"/>
            <w:vMerge w:val="restart"/>
            <w:vAlign w:val="center"/>
          </w:tcPr>
          <w:p w14:paraId="76C833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四选一办理</w:t>
            </w:r>
          </w:p>
        </w:tc>
        <w:tc>
          <w:tcPr>
            <w:tcW w:w="2188" w:type="dxa"/>
            <w:vMerge w:val="restart"/>
          </w:tcPr>
          <w:p w14:paraId="5551E8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14:paraId="415D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20BDB5B5">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公司登记(变更</w:t>
            </w:r>
            <w:r>
              <w:rPr>
                <w:rFonts w:hint="eastAsia" w:ascii="Times New Roman" w:hAnsi="Times New Roman" w:eastAsia="宋体" w:cs="Times New Roman"/>
                <w:color w:val="auto"/>
                <w:sz w:val="24"/>
                <w:szCs w:val="24"/>
                <w:highlight w:val="none"/>
                <w:lang w:val="en-US" w:eastAsia="zh-CN"/>
              </w:rPr>
              <w:t>登</w:t>
            </w:r>
            <w:r>
              <w:rPr>
                <w:rFonts w:hint="default" w:ascii="Times New Roman" w:hAnsi="Times New Roman" w:eastAsia="宋体" w:cs="Times New Roman"/>
                <w:color w:val="auto"/>
                <w:sz w:val="24"/>
                <w:szCs w:val="24"/>
                <w:highlight w:val="none"/>
                <w:lang w:val="en-US" w:eastAsia="zh-CN"/>
              </w:rPr>
              <w:t>记)</w:t>
            </w:r>
          </w:p>
        </w:tc>
        <w:tc>
          <w:tcPr>
            <w:tcW w:w="2467" w:type="dxa"/>
            <w:vMerge w:val="continue"/>
          </w:tcPr>
          <w:p w14:paraId="74ED9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c>
          <w:tcPr>
            <w:tcW w:w="2188" w:type="dxa"/>
            <w:vMerge w:val="continue"/>
          </w:tcPr>
          <w:p w14:paraId="0C52E8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14:paraId="1579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546D5C6E">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个体工商户设立登记</w:t>
            </w:r>
          </w:p>
        </w:tc>
        <w:tc>
          <w:tcPr>
            <w:tcW w:w="2467" w:type="dxa"/>
            <w:vMerge w:val="continue"/>
          </w:tcPr>
          <w:p w14:paraId="7D7B2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c>
          <w:tcPr>
            <w:tcW w:w="2188" w:type="dxa"/>
            <w:vMerge w:val="continue"/>
          </w:tcPr>
          <w:p w14:paraId="565D1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14:paraId="44D4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6E993D4F">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个体工商户</w:t>
            </w:r>
            <w:r>
              <w:rPr>
                <w:rFonts w:hint="eastAsia" w:ascii="Times New Roman" w:hAnsi="Times New Roman" w:eastAsia="宋体" w:cs="Times New Roman"/>
                <w:color w:val="auto"/>
                <w:sz w:val="24"/>
                <w:szCs w:val="24"/>
                <w:highlight w:val="none"/>
                <w:lang w:val="en-US" w:eastAsia="zh-CN"/>
              </w:rPr>
              <w:t>变更</w:t>
            </w:r>
            <w:r>
              <w:rPr>
                <w:rFonts w:hint="default" w:ascii="Times New Roman" w:hAnsi="Times New Roman" w:eastAsia="宋体" w:cs="Times New Roman"/>
                <w:color w:val="auto"/>
                <w:sz w:val="24"/>
                <w:szCs w:val="24"/>
                <w:highlight w:val="none"/>
                <w:lang w:val="en-US" w:eastAsia="zh-CN"/>
              </w:rPr>
              <w:t>登记</w:t>
            </w:r>
          </w:p>
        </w:tc>
        <w:tc>
          <w:tcPr>
            <w:tcW w:w="2467" w:type="dxa"/>
            <w:vMerge w:val="continue"/>
          </w:tcPr>
          <w:p w14:paraId="21FA6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c>
          <w:tcPr>
            <w:tcW w:w="2188" w:type="dxa"/>
          </w:tcPr>
          <w:p w14:paraId="32C8FC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14:paraId="07C3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14:paraId="65556DB2">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sz w:val="24"/>
                <w:szCs w:val="24"/>
                <w:highlight w:val="none"/>
                <w:lang w:eastAsia="zh-CN"/>
              </w:rPr>
              <w:t>金融服务</w:t>
            </w:r>
          </w:p>
        </w:tc>
        <w:tc>
          <w:tcPr>
            <w:tcW w:w="2467" w:type="dxa"/>
          </w:tcPr>
          <w:p w14:paraId="25D42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按需办理</w:t>
            </w:r>
          </w:p>
        </w:tc>
        <w:tc>
          <w:tcPr>
            <w:tcW w:w="2188" w:type="dxa"/>
          </w:tcPr>
          <w:p w14:paraId="2DE2D0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bl>
    <w:p w14:paraId="3A77C1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ascii="仿宋_GB2312" w:hAnsi="仿宋_GB2312" w:eastAsia="仿宋_GB2312" w:cs="仿宋_GB2312"/>
          <w:b/>
          <w:bCs/>
          <w:color w:val="auto"/>
          <w:kern w:val="0"/>
          <w:sz w:val="24"/>
          <w:szCs w:val="24"/>
          <w:highlight w:val="none"/>
          <w:lang w:val="en-US" w:eastAsia="zh-CN" w:bidi="ar"/>
        </w:rPr>
        <w:t xml:space="preserve"> </w:t>
      </w:r>
    </w:p>
    <w:p w14:paraId="0ECBDB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 </w:t>
      </w:r>
    </w:p>
    <w:p w14:paraId="08B3A4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14:paraId="4FABCBB5">
      <w:pPr>
        <w:rPr>
          <w:rFonts w:hint="default" w:ascii="Times New Roman" w:hAnsi="Times New Roman" w:eastAsia="仿宋_GB2312" w:cs="Times New Roman"/>
          <w:i w:val="0"/>
          <w:iCs w:val="0"/>
          <w:caps w:val="0"/>
          <w:color w:val="auto"/>
          <w:spacing w:val="0"/>
          <w:sz w:val="32"/>
          <w:szCs w:val="32"/>
          <w:highlight w:val="none"/>
          <w:shd w:val="clear" w:fill="FFFFFF"/>
        </w:rPr>
        <w:sectPr>
          <w:footerReference r:id="rId3" w:type="default"/>
          <w:pgSz w:w="11906" w:h="16838"/>
          <w:pgMar w:top="2098" w:right="1474" w:bottom="1984" w:left="1587" w:header="851" w:footer="992" w:gutter="0"/>
          <w:pgNumType w:fmt="decimal"/>
          <w:cols w:space="425" w:num="1"/>
          <w:docGrid w:type="lines" w:linePitch="326" w:charSpace="0"/>
        </w:sectPr>
      </w:pPr>
      <w:r>
        <w:rPr>
          <w:rFonts w:hint="default" w:ascii="Times New Roman" w:hAnsi="Times New Roman" w:eastAsia="仿宋_GB2312" w:cs="Times New Roman"/>
          <w:i w:val="0"/>
          <w:iCs w:val="0"/>
          <w:caps w:val="0"/>
          <w:color w:val="auto"/>
          <w:spacing w:val="0"/>
          <w:sz w:val="32"/>
          <w:szCs w:val="32"/>
          <w:highlight w:val="none"/>
          <w:shd w:val="clear" w:fill="FFFFFF"/>
        </w:rPr>
        <w:br w:type="page"/>
      </w:r>
    </w:p>
    <w:p w14:paraId="23B3E056">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黑体" w:hAnsi="宋体" w:eastAsia="黑体" w:cs="黑体"/>
          <w:i w:val="0"/>
          <w:iCs w:val="0"/>
          <w:caps w:val="0"/>
          <w:color w:val="auto"/>
          <w:spacing w:val="0"/>
          <w:sz w:val="30"/>
          <w:szCs w:val="30"/>
          <w:highlight w:val="none"/>
          <w:shd w:val="clear" w:fill="FFFFFF"/>
        </w:rPr>
      </w:pPr>
      <w:r>
        <w:rPr>
          <w:rFonts w:hint="eastAsia" w:ascii="黑体" w:hAnsi="宋体" w:eastAsia="黑体" w:cs="黑体"/>
          <w:i w:val="0"/>
          <w:iCs w:val="0"/>
          <w:caps w:val="0"/>
          <w:color w:val="auto"/>
          <w:spacing w:val="0"/>
          <w:sz w:val="30"/>
          <w:szCs w:val="30"/>
          <w:highlight w:val="none"/>
          <w:shd w:val="clear" w:fill="FFFFFF"/>
        </w:rPr>
        <w:t>申请材料</w:t>
      </w:r>
    </w:p>
    <w:tbl>
      <w:tblPr>
        <w:tblStyle w:val="9"/>
        <w:tblW w:w="15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41"/>
        <w:gridCol w:w="1412"/>
        <w:gridCol w:w="786"/>
        <w:gridCol w:w="1302"/>
        <w:gridCol w:w="730"/>
        <w:gridCol w:w="1837"/>
        <w:gridCol w:w="865"/>
        <w:gridCol w:w="2325"/>
        <w:gridCol w:w="2648"/>
        <w:gridCol w:w="690"/>
      </w:tblGrid>
      <w:tr w14:paraId="7795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6" w:type="dxa"/>
            <w:shd w:val="clear" w:color="auto" w:fill="F1F1F1" w:themeFill="background1" w:themeFillShade="F2"/>
            <w:vAlign w:val="center"/>
          </w:tcPr>
          <w:p w14:paraId="434086D7">
            <w:pPr>
              <w:pStyle w:val="12"/>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2041" w:type="dxa"/>
            <w:shd w:val="clear" w:color="auto" w:fill="F1F1F1" w:themeFill="background1" w:themeFillShade="F2"/>
            <w:vAlign w:val="center"/>
          </w:tcPr>
          <w:p w14:paraId="44F218CD">
            <w:pPr>
              <w:pStyle w:val="12"/>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材料</w:t>
            </w:r>
            <w:r>
              <w:rPr>
                <w:rFonts w:hint="default" w:ascii="Times New Roman" w:hAnsi="Times New Roman" w:eastAsia="宋体" w:cs="Times New Roman"/>
                <w:b/>
                <w:bCs/>
                <w:color w:val="auto"/>
                <w:kern w:val="0"/>
                <w:sz w:val="21"/>
                <w:szCs w:val="21"/>
                <w:highlight w:val="none"/>
                <w:lang w:val="en-US" w:eastAsia="zh-CN"/>
              </w:rPr>
              <w:t>标准</w:t>
            </w:r>
            <w:r>
              <w:rPr>
                <w:rFonts w:hint="default" w:ascii="Times New Roman" w:hAnsi="Times New Roman" w:eastAsia="宋体" w:cs="Times New Roman"/>
                <w:b/>
                <w:bCs/>
                <w:color w:val="auto"/>
                <w:kern w:val="0"/>
                <w:sz w:val="21"/>
                <w:szCs w:val="21"/>
                <w:highlight w:val="none"/>
              </w:rPr>
              <w:t>名称</w:t>
            </w:r>
          </w:p>
        </w:tc>
        <w:tc>
          <w:tcPr>
            <w:tcW w:w="1412" w:type="dxa"/>
            <w:shd w:val="clear" w:color="auto" w:fill="F1F1F1" w:themeFill="background1" w:themeFillShade="F2"/>
            <w:vAlign w:val="center"/>
          </w:tcPr>
          <w:p w14:paraId="4C76A0BF">
            <w:pPr>
              <w:pStyle w:val="12"/>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材料类型</w:t>
            </w:r>
          </w:p>
        </w:tc>
        <w:tc>
          <w:tcPr>
            <w:tcW w:w="786" w:type="dxa"/>
            <w:shd w:val="clear" w:color="auto" w:fill="F1F1F1" w:themeFill="background1" w:themeFillShade="F2"/>
            <w:vAlign w:val="center"/>
          </w:tcPr>
          <w:p w14:paraId="5654BB13">
            <w:pPr>
              <w:pStyle w:val="12"/>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材料形式</w:t>
            </w:r>
          </w:p>
        </w:tc>
        <w:tc>
          <w:tcPr>
            <w:tcW w:w="1302" w:type="dxa"/>
            <w:shd w:val="clear" w:color="auto" w:fill="F1F1F1" w:themeFill="background1" w:themeFillShade="F2"/>
            <w:vAlign w:val="center"/>
          </w:tcPr>
          <w:p w14:paraId="6DB516BB">
            <w:pPr>
              <w:pStyle w:val="12"/>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来源渠道</w:t>
            </w:r>
          </w:p>
        </w:tc>
        <w:tc>
          <w:tcPr>
            <w:tcW w:w="730" w:type="dxa"/>
            <w:shd w:val="clear" w:color="auto" w:fill="F1F1F1" w:themeFill="background1" w:themeFillShade="F2"/>
            <w:vAlign w:val="center"/>
          </w:tcPr>
          <w:p w14:paraId="205D1BFB">
            <w:pPr>
              <w:pStyle w:val="12"/>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出具部门</w:t>
            </w:r>
          </w:p>
        </w:tc>
        <w:tc>
          <w:tcPr>
            <w:tcW w:w="1837" w:type="dxa"/>
            <w:shd w:val="clear" w:color="auto" w:fill="F1F1F1" w:themeFill="background1" w:themeFillShade="F2"/>
            <w:vAlign w:val="center"/>
          </w:tcPr>
          <w:p w14:paraId="40F81FA2">
            <w:pPr>
              <w:pStyle w:val="12"/>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纸质材料份数</w:t>
            </w:r>
          </w:p>
        </w:tc>
        <w:tc>
          <w:tcPr>
            <w:tcW w:w="865" w:type="dxa"/>
            <w:shd w:val="clear" w:color="auto" w:fill="F1F1F1" w:themeFill="background1" w:themeFillShade="F2"/>
            <w:vAlign w:val="center"/>
          </w:tcPr>
          <w:p w14:paraId="62117D56">
            <w:pPr>
              <w:pStyle w:val="12"/>
              <w:widowControl/>
              <w:shd w:val="clear"/>
              <w:ind w:firstLine="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材料必要性</w:t>
            </w:r>
          </w:p>
        </w:tc>
        <w:tc>
          <w:tcPr>
            <w:tcW w:w="2325" w:type="dxa"/>
            <w:shd w:val="clear" w:color="auto" w:fill="F1F1F1" w:themeFill="background1" w:themeFillShade="F2"/>
            <w:vAlign w:val="center"/>
          </w:tcPr>
          <w:p w14:paraId="72D5C51A">
            <w:pPr>
              <w:pStyle w:val="12"/>
              <w:widowControl/>
              <w:shd w:val="clear"/>
              <w:ind w:firstLine="0"/>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涉及事项</w:t>
            </w:r>
          </w:p>
        </w:tc>
        <w:tc>
          <w:tcPr>
            <w:tcW w:w="2648" w:type="dxa"/>
            <w:shd w:val="clear" w:color="auto" w:fill="F1F1F1" w:themeFill="background1" w:themeFillShade="F2"/>
            <w:vAlign w:val="center"/>
          </w:tcPr>
          <w:p w14:paraId="3C0C1F33">
            <w:pPr>
              <w:pStyle w:val="12"/>
              <w:widowControl/>
              <w:shd w:val="clear"/>
              <w:ind w:firstLine="0"/>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非必要材料涉及情形</w:t>
            </w:r>
          </w:p>
        </w:tc>
        <w:tc>
          <w:tcPr>
            <w:tcW w:w="690" w:type="dxa"/>
            <w:shd w:val="clear" w:color="auto" w:fill="F1F1F1" w:themeFill="background1" w:themeFillShade="F2"/>
            <w:vAlign w:val="center"/>
          </w:tcPr>
          <w:p w14:paraId="3B6EE503">
            <w:pPr>
              <w:pStyle w:val="12"/>
              <w:widowControl/>
              <w:shd w:val="clear"/>
              <w:ind w:firstLine="0"/>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备注</w:t>
            </w:r>
          </w:p>
        </w:tc>
      </w:tr>
      <w:tr w14:paraId="52E6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38E5245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vertAlign w:val="baseline"/>
                <w:lang w:val="en-US" w:eastAsia="zh-CN"/>
              </w:rPr>
              <w:t>1</w:t>
            </w:r>
          </w:p>
        </w:tc>
        <w:tc>
          <w:tcPr>
            <w:tcW w:w="2041" w:type="dxa"/>
            <w:vAlign w:val="center"/>
          </w:tcPr>
          <w:p w14:paraId="1A5DABD4">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企业设立登记+金融服务“一类事”一站式服务事项申请登记表</w:t>
            </w:r>
          </w:p>
        </w:tc>
        <w:tc>
          <w:tcPr>
            <w:tcW w:w="1412" w:type="dxa"/>
            <w:vAlign w:val="center"/>
          </w:tcPr>
          <w:p w14:paraId="3ACD848F">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原件</w:t>
            </w:r>
          </w:p>
        </w:tc>
        <w:tc>
          <w:tcPr>
            <w:tcW w:w="786" w:type="dxa"/>
            <w:vAlign w:val="center"/>
          </w:tcPr>
          <w:p w14:paraId="7ACDA283">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w:t>
            </w:r>
          </w:p>
        </w:tc>
        <w:tc>
          <w:tcPr>
            <w:tcW w:w="1302" w:type="dxa"/>
            <w:vAlign w:val="center"/>
          </w:tcPr>
          <w:p w14:paraId="296BB9D8">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申请人自备</w:t>
            </w:r>
          </w:p>
        </w:tc>
        <w:tc>
          <w:tcPr>
            <w:tcW w:w="730" w:type="dxa"/>
            <w:vAlign w:val="center"/>
          </w:tcPr>
          <w:p w14:paraId="4CDD2B46">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14:paraId="323590CC">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无需纸质材料</w:t>
            </w:r>
          </w:p>
        </w:tc>
        <w:tc>
          <w:tcPr>
            <w:tcW w:w="865" w:type="dxa"/>
            <w:vAlign w:val="center"/>
          </w:tcPr>
          <w:p w14:paraId="2C5F445A">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必要</w:t>
            </w:r>
          </w:p>
        </w:tc>
        <w:tc>
          <w:tcPr>
            <w:tcW w:w="2325" w:type="dxa"/>
            <w:vAlign w:val="center"/>
          </w:tcPr>
          <w:p w14:paraId="2175D433">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全量事项</w:t>
            </w:r>
          </w:p>
        </w:tc>
        <w:tc>
          <w:tcPr>
            <w:tcW w:w="2648" w:type="dxa"/>
            <w:vAlign w:val="center"/>
          </w:tcPr>
          <w:p w14:paraId="10944F9B">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rPr>
            </w:pPr>
          </w:p>
        </w:tc>
        <w:tc>
          <w:tcPr>
            <w:tcW w:w="690" w:type="dxa"/>
            <w:vAlign w:val="center"/>
          </w:tcPr>
          <w:p w14:paraId="336CD767">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rPr>
            </w:pPr>
          </w:p>
        </w:tc>
      </w:tr>
      <w:tr w14:paraId="3823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2EC5A0E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2</w:t>
            </w:r>
          </w:p>
        </w:tc>
        <w:tc>
          <w:tcPr>
            <w:tcW w:w="2041" w:type="dxa"/>
            <w:vAlign w:val="center"/>
          </w:tcPr>
          <w:p w14:paraId="71D66B89">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公司章程</w:t>
            </w:r>
          </w:p>
        </w:tc>
        <w:tc>
          <w:tcPr>
            <w:tcW w:w="1412" w:type="dxa"/>
            <w:vAlign w:val="center"/>
          </w:tcPr>
          <w:p w14:paraId="7738D795">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86" w:type="dxa"/>
            <w:vAlign w:val="center"/>
          </w:tcPr>
          <w:p w14:paraId="36322894">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14:paraId="39612577">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730" w:type="dxa"/>
            <w:vAlign w:val="center"/>
          </w:tcPr>
          <w:p w14:paraId="142276A0">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14:paraId="10E2D250">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 1份</w:t>
            </w:r>
          </w:p>
        </w:tc>
        <w:tc>
          <w:tcPr>
            <w:tcW w:w="865" w:type="dxa"/>
            <w:vAlign w:val="center"/>
          </w:tcPr>
          <w:p w14:paraId="4A39F656">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14:paraId="5392FA87">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pacing w:val="7"/>
                <w:sz w:val="21"/>
                <w:szCs w:val="21"/>
                <w:highlight w:val="none"/>
              </w:rPr>
              <w:t>公司登记(设立登记)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center"/>
          </w:tcPr>
          <w:p w14:paraId="4AD7CE5B">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position w:val="1"/>
                <w:sz w:val="21"/>
                <w:szCs w:val="21"/>
                <w:highlight w:val="none"/>
              </w:rPr>
              <w:t>1</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公司设立登记需提交</w:t>
            </w:r>
            <w:r>
              <w:rPr>
                <w:rFonts w:hint="eastAsia" w:ascii="宋体" w:hAnsi="宋体" w:eastAsia="宋体" w:cs="宋体"/>
                <w:color w:val="auto"/>
                <w:spacing w:val="8"/>
                <w:sz w:val="21"/>
                <w:szCs w:val="21"/>
                <w:highlight w:val="none"/>
              </w:rPr>
              <w:t>公</w:t>
            </w:r>
            <w:r>
              <w:rPr>
                <w:rFonts w:hint="eastAsia" w:ascii="宋体" w:hAnsi="宋体" w:eastAsia="宋体" w:cs="宋体"/>
                <w:color w:val="auto"/>
                <w:spacing w:val="5"/>
                <w:sz w:val="21"/>
                <w:szCs w:val="21"/>
                <w:highlight w:val="none"/>
              </w:rPr>
              <w:t>司章程</w:t>
            </w:r>
          </w:p>
          <w:p w14:paraId="6477D8EE">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sz w:val="21"/>
                <w:szCs w:val="21"/>
                <w:highlight w:val="none"/>
              </w:rPr>
              <w:t>2.公司变更登记事项</w:t>
            </w:r>
            <w:r>
              <w:rPr>
                <w:rFonts w:hint="eastAsia" w:ascii="宋体" w:hAnsi="宋体" w:eastAsia="宋体" w:cs="宋体"/>
                <w:color w:val="auto"/>
                <w:spacing w:val="7"/>
                <w:sz w:val="21"/>
                <w:szCs w:val="21"/>
                <w:highlight w:val="none"/>
              </w:rPr>
              <w:t>涉</w:t>
            </w:r>
            <w:r>
              <w:rPr>
                <w:rFonts w:hint="eastAsia" w:ascii="宋体" w:hAnsi="宋体" w:eastAsia="宋体" w:cs="宋体"/>
                <w:color w:val="auto"/>
                <w:spacing w:val="9"/>
                <w:sz w:val="21"/>
                <w:szCs w:val="21"/>
                <w:highlight w:val="none"/>
              </w:rPr>
              <w:t>及公司章程修改的需提交修改后的公司章程修正案或章程修订</w:t>
            </w:r>
            <w:r>
              <w:rPr>
                <w:rFonts w:hint="eastAsia" w:ascii="宋体" w:hAnsi="宋体" w:eastAsia="宋体" w:cs="宋体"/>
                <w:color w:val="auto"/>
                <w:spacing w:val="7"/>
                <w:sz w:val="21"/>
                <w:szCs w:val="21"/>
                <w:highlight w:val="none"/>
              </w:rPr>
              <w:t>稿</w:t>
            </w:r>
          </w:p>
        </w:tc>
        <w:tc>
          <w:tcPr>
            <w:tcW w:w="690" w:type="dxa"/>
            <w:vAlign w:val="center"/>
          </w:tcPr>
          <w:p w14:paraId="65F19154">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6EFC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00A770C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3</w:t>
            </w:r>
          </w:p>
        </w:tc>
        <w:tc>
          <w:tcPr>
            <w:tcW w:w="2041" w:type="dxa"/>
            <w:vAlign w:val="center"/>
          </w:tcPr>
          <w:p w14:paraId="24B498AD">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股东、发起人的主体资格证明或自然人身份证明</w:t>
            </w:r>
          </w:p>
        </w:tc>
        <w:tc>
          <w:tcPr>
            <w:tcW w:w="1412" w:type="dxa"/>
            <w:vAlign w:val="center"/>
          </w:tcPr>
          <w:p w14:paraId="1563013F">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w:t>
            </w:r>
          </w:p>
        </w:tc>
        <w:tc>
          <w:tcPr>
            <w:tcW w:w="786" w:type="dxa"/>
            <w:vAlign w:val="center"/>
          </w:tcPr>
          <w:p w14:paraId="0277C43A">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14:paraId="43E8E80C">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申请人自备（已关联电子证照，可免于提交）</w:t>
            </w:r>
          </w:p>
        </w:tc>
        <w:tc>
          <w:tcPr>
            <w:tcW w:w="730" w:type="dxa"/>
            <w:vAlign w:val="center"/>
          </w:tcPr>
          <w:p w14:paraId="1BDAA23D">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14:paraId="5084F6A7">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 1份</w:t>
            </w:r>
          </w:p>
        </w:tc>
        <w:tc>
          <w:tcPr>
            <w:tcW w:w="865" w:type="dxa"/>
            <w:vAlign w:val="center"/>
          </w:tcPr>
          <w:p w14:paraId="7084D253">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14:paraId="44C68C30">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pacing w:val="7"/>
                <w:sz w:val="21"/>
                <w:szCs w:val="21"/>
                <w:highlight w:val="none"/>
              </w:rPr>
              <w:t>公司登记(设立登记)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14:paraId="678A523F">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position w:val="1"/>
                <w:sz w:val="21"/>
                <w:szCs w:val="21"/>
                <w:highlight w:val="none"/>
              </w:rPr>
              <w:t>1</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公司设立登记需提交</w:t>
            </w:r>
            <w:r>
              <w:rPr>
                <w:rFonts w:hint="eastAsia" w:ascii="宋体" w:hAnsi="宋体" w:eastAsia="宋体" w:cs="宋体"/>
                <w:color w:val="auto"/>
                <w:spacing w:val="9"/>
                <w:sz w:val="21"/>
                <w:szCs w:val="21"/>
                <w:highlight w:val="none"/>
              </w:rPr>
              <w:t>股东、发起人的主体</w:t>
            </w:r>
            <w:r>
              <w:rPr>
                <w:rFonts w:hint="eastAsia" w:ascii="宋体" w:hAnsi="宋体" w:eastAsia="宋体" w:cs="宋体"/>
                <w:color w:val="auto"/>
                <w:spacing w:val="8"/>
                <w:sz w:val="21"/>
                <w:szCs w:val="21"/>
                <w:highlight w:val="none"/>
              </w:rPr>
              <w:t>资</w:t>
            </w:r>
            <w:r>
              <w:rPr>
                <w:rFonts w:hint="eastAsia" w:ascii="宋体" w:hAnsi="宋体" w:eastAsia="宋体" w:cs="宋体"/>
                <w:color w:val="auto"/>
                <w:spacing w:val="9"/>
                <w:sz w:val="21"/>
                <w:szCs w:val="21"/>
                <w:highlight w:val="none"/>
              </w:rPr>
              <w:t>格证明或自然人身份</w:t>
            </w:r>
            <w:r>
              <w:rPr>
                <w:rFonts w:hint="eastAsia" w:ascii="宋体" w:hAnsi="宋体" w:eastAsia="宋体" w:cs="宋体"/>
                <w:color w:val="auto"/>
                <w:spacing w:val="8"/>
                <w:sz w:val="21"/>
                <w:szCs w:val="21"/>
                <w:highlight w:val="none"/>
              </w:rPr>
              <w:t>证</w:t>
            </w:r>
            <w:r>
              <w:rPr>
                <w:rFonts w:hint="eastAsia" w:ascii="宋体" w:hAnsi="宋体" w:eastAsia="宋体" w:cs="宋体"/>
                <w:color w:val="auto"/>
                <w:sz w:val="21"/>
                <w:szCs w:val="21"/>
                <w:highlight w:val="none"/>
              </w:rPr>
              <w:t>明</w:t>
            </w:r>
          </w:p>
          <w:p w14:paraId="7A9F71C3">
            <w:pPr>
              <w:keepNext w:val="0"/>
              <w:keepLines w:val="0"/>
              <w:pageBreakBefore w:val="0"/>
              <w:kinsoku/>
              <w:wordWrap/>
              <w:overflowPunct/>
              <w:topLinePunct w:val="0"/>
              <w:autoSpaceDE/>
              <w:autoSpaceDN/>
              <w:bidi w:val="0"/>
              <w:adjustRightInd/>
              <w:snapToGrid/>
              <w:spacing w:line="240" w:lineRule="auto"/>
              <w:ind w:left="0" w:leftChars="0" w:right="0" w:rightChars="0" w:firstLine="3"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sz w:val="21"/>
                <w:szCs w:val="21"/>
                <w:highlight w:val="none"/>
              </w:rPr>
              <w:t>2.公司变更登记事项</w:t>
            </w:r>
            <w:r>
              <w:rPr>
                <w:rFonts w:hint="eastAsia" w:ascii="宋体" w:hAnsi="宋体" w:eastAsia="宋体" w:cs="宋体"/>
                <w:color w:val="auto"/>
                <w:spacing w:val="7"/>
                <w:sz w:val="21"/>
                <w:szCs w:val="21"/>
                <w:highlight w:val="none"/>
              </w:rPr>
              <w:t>涉</w:t>
            </w:r>
            <w:r>
              <w:rPr>
                <w:rFonts w:hint="eastAsia" w:ascii="宋体" w:hAnsi="宋体" w:eastAsia="宋体" w:cs="宋体"/>
                <w:color w:val="auto"/>
                <w:spacing w:val="9"/>
                <w:sz w:val="21"/>
                <w:szCs w:val="21"/>
                <w:highlight w:val="none"/>
              </w:rPr>
              <w:t>及股东、发起人的修改的需提交修改后的股东、发起人的主体资格证明或自然人身份证明</w:t>
            </w:r>
          </w:p>
        </w:tc>
        <w:tc>
          <w:tcPr>
            <w:tcW w:w="690" w:type="dxa"/>
            <w:vAlign w:val="center"/>
          </w:tcPr>
          <w:p w14:paraId="0289254A">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4A4B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307F93D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4</w:t>
            </w:r>
          </w:p>
        </w:tc>
        <w:tc>
          <w:tcPr>
            <w:tcW w:w="2041" w:type="dxa"/>
            <w:vAlign w:val="center"/>
          </w:tcPr>
          <w:p w14:paraId="00869518">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法定代表人、董事、监事和经理的任职文件</w:t>
            </w:r>
          </w:p>
        </w:tc>
        <w:tc>
          <w:tcPr>
            <w:tcW w:w="1412" w:type="dxa"/>
            <w:vAlign w:val="center"/>
          </w:tcPr>
          <w:p w14:paraId="4A47408B">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786" w:type="dxa"/>
            <w:vAlign w:val="center"/>
          </w:tcPr>
          <w:p w14:paraId="10C08CB7">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14:paraId="1025416E">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730" w:type="dxa"/>
            <w:vAlign w:val="center"/>
          </w:tcPr>
          <w:p w14:paraId="0C1A816F">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14:paraId="5ADF4AC9">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原件: 1份</w:t>
            </w:r>
          </w:p>
        </w:tc>
        <w:tc>
          <w:tcPr>
            <w:tcW w:w="865" w:type="dxa"/>
            <w:vAlign w:val="center"/>
          </w:tcPr>
          <w:p w14:paraId="2EB6839E">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14:paraId="1CE04799">
            <w:pPr>
              <w:keepNext w:val="0"/>
              <w:keepLines w:val="0"/>
              <w:pageBreakBefore w:val="0"/>
              <w:kinsoku/>
              <w:wordWrap/>
              <w:overflowPunct/>
              <w:topLinePunct w:val="0"/>
              <w:autoSpaceDE/>
              <w:autoSpaceDN/>
              <w:bidi w:val="0"/>
              <w:adjustRightInd/>
              <w:snapToGrid/>
              <w:spacing w:line="240" w:lineRule="auto"/>
              <w:ind w:left="0" w:leftChars="0" w:right="0" w:rightChars="0" w:hanging="2" w:firstLineChars="0"/>
              <w:jc w:val="both"/>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pacing w:val="7"/>
                <w:sz w:val="21"/>
                <w:szCs w:val="21"/>
                <w:highlight w:val="none"/>
              </w:rPr>
              <w:t>公司登记(设立登记)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14:paraId="219F84A9">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position w:val="1"/>
                <w:sz w:val="21"/>
                <w:szCs w:val="21"/>
                <w:highlight w:val="none"/>
              </w:rPr>
              <w:t>1</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公司设立登记需提交</w:t>
            </w:r>
            <w:r>
              <w:rPr>
                <w:rFonts w:hint="eastAsia" w:ascii="宋体" w:hAnsi="宋体" w:eastAsia="宋体" w:cs="宋体"/>
                <w:color w:val="auto"/>
                <w:spacing w:val="9"/>
                <w:sz w:val="21"/>
                <w:szCs w:val="21"/>
                <w:highlight w:val="none"/>
              </w:rPr>
              <w:t>法定代表人、董事、</w:t>
            </w:r>
            <w:r>
              <w:rPr>
                <w:rFonts w:hint="eastAsia" w:ascii="宋体" w:hAnsi="宋体" w:eastAsia="宋体" w:cs="宋体"/>
                <w:color w:val="auto"/>
                <w:spacing w:val="7"/>
                <w:sz w:val="21"/>
                <w:szCs w:val="21"/>
                <w:highlight w:val="none"/>
              </w:rPr>
              <w:t>监</w:t>
            </w:r>
            <w:r>
              <w:rPr>
                <w:rFonts w:hint="eastAsia" w:ascii="宋体" w:hAnsi="宋体" w:eastAsia="宋体" w:cs="宋体"/>
                <w:color w:val="auto"/>
                <w:spacing w:val="9"/>
                <w:sz w:val="21"/>
                <w:szCs w:val="21"/>
                <w:highlight w:val="none"/>
              </w:rPr>
              <w:t>事和经理的任职文</w:t>
            </w:r>
            <w:r>
              <w:rPr>
                <w:rFonts w:hint="eastAsia" w:ascii="宋体" w:hAnsi="宋体" w:eastAsia="宋体" w:cs="宋体"/>
                <w:color w:val="auto"/>
                <w:spacing w:val="8"/>
                <w:sz w:val="21"/>
                <w:szCs w:val="21"/>
                <w:highlight w:val="none"/>
              </w:rPr>
              <w:t>件</w:t>
            </w:r>
          </w:p>
          <w:p w14:paraId="178DCDDE">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8"/>
                <w:position w:val="1"/>
                <w:sz w:val="21"/>
                <w:szCs w:val="21"/>
                <w:highlight w:val="none"/>
              </w:rPr>
              <w:t>2.公司变更登记事项</w:t>
            </w:r>
            <w:r>
              <w:rPr>
                <w:rFonts w:hint="eastAsia" w:ascii="宋体" w:hAnsi="宋体" w:eastAsia="宋体" w:cs="宋体"/>
                <w:color w:val="auto"/>
                <w:spacing w:val="7"/>
                <w:position w:val="1"/>
                <w:sz w:val="21"/>
                <w:szCs w:val="21"/>
                <w:highlight w:val="none"/>
              </w:rPr>
              <w:t>涉</w:t>
            </w:r>
            <w:r>
              <w:rPr>
                <w:rFonts w:hint="eastAsia" w:ascii="宋体" w:hAnsi="宋体" w:eastAsia="宋体" w:cs="宋体"/>
                <w:color w:val="auto"/>
                <w:spacing w:val="9"/>
                <w:sz w:val="21"/>
                <w:szCs w:val="21"/>
                <w:highlight w:val="none"/>
              </w:rPr>
              <w:t>及法定代表人、董事、监事和经理的修改的</w:t>
            </w:r>
            <w:r>
              <w:rPr>
                <w:rFonts w:hint="eastAsia" w:ascii="宋体" w:hAnsi="宋体" w:eastAsia="宋体" w:cs="宋体"/>
                <w:color w:val="auto"/>
                <w:spacing w:val="7"/>
                <w:sz w:val="21"/>
                <w:szCs w:val="21"/>
                <w:highlight w:val="none"/>
              </w:rPr>
              <w:t>需</w:t>
            </w:r>
            <w:r>
              <w:rPr>
                <w:rFonts w:hint="eastAsia" w:ascii="宋体" w:hAnsi="宋体" w:eastAsia="宋体" w:cs="宋体"/>
                <w:color w:val="auto"/>
                <w:spacing w:val="9"/>
                <w:sz w:val="21"/>
                <w:szCs w:val="21"/>
                <w:highlight w:val="none"/>
              </w:rPr>
              <w:t>提交修改后的法定代</w:t>
            </w:r>
            <w:r>
              <w:rPr>
                <w:rFonts w:hint="eastAsia" w:ascii="宋体" w:hAnsi="宋体" w:eastAsia="宋体" w:cs="宋体"/>
                <w:color w:val="auto"/>
                <w:spacing w:val="7"/>
                <w:sz w:val="21"/>
                <w:szCs w:val="21"/>
                <w:highlight w:val="none"/>
              </w:rPr>
              <w:t>表</w:t>
            </w:r>
            <w:r>
              <w:rPr>
                <w:rFonts w:hint="eastAsia" w:ascii="宋体" w:hAnsi="宋体" w:eastAsia="宋体" w:cs="宋体"/>
                <w:color w:val="auto"/>
                <w:spacing w:val="9"/>
                <w:sz w:val="21"/>
                <w:szCs w:val="21"/>
                <w:highlight w:val="none"/>
              </w:rPr>
              <w:t>人、董事、监事和经</w:t>
            </w:r>
            <w:r>
              <w:rPr>
                <w:rFonts w:hint="eastAsia" w:ascii="宋体" w:hAnsi="宋体" w:eastAsia="宋体" w:cs="宋体"/>
                <w:color w:val="auto"/>
                <w:spacing w:val="7"/>
                <w:sz w:val="21"/>
                <w:szCs w:val="21"/>
                <w:highlight w:val="none"/>
              </w:rPr>
              <w:t>理</w:t>
            </w:r>
            <w:r>
              <w:rPr>
                <w:rFonts w:hint="eastAsia" w:ascii="宋体" w:hAnsi="宋体" w:eastAsia="宋体" w:cs="宋体"/>
                <w:color w:val="auto"/>
                <w:spacing w:val="8"/>
                <w:sz w:val="21"/>
                <w:szCs w:val="21"/>
                <w:highlight w:val="none"/>
              </w:rPr>
              <w:t>的任职文</w:t>
            </w:r>
            <w:r>
              <w:rPr>
                <w:rFonts w:hint="eastAsia" w:ascii="宋体" w:hAnsi="宋体" w:eastAsia="宋体" w:cs="宋体"/>
                <w:color w:val="auto"/>
                <w:spacing w:val="7"/>
                <w:sz w:val="21"/>
                <w:szCs w:val="21"/>
                <w:highlight w:val="none"/>
              </w:rPr>
              <w:t>件</w:t>
            </w:r>
          </w:p>
        </w:tc>
        <w:tc>
          <w:tcPr>
            <w:tcW w:w="690" w:type="dxa"/>
            <w:vAlign w:val="center"/>
          </w:tcPr>
          <w:p w14:paraId="55BA45E9">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2C87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14:paraId="24FDB7E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041" w:type="dxa"/>
            <w:vAlign w:val="top"/>
          </w:tcPr>
          <w:p w14:paraId="0AC929EA">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市场主体住所(营业场所、经营场所、主要经营场所)使用证明事项告知承诺书</w:t>
            </w:r>
          </w:p>
        </w:tc>
        <w:tc>
          <w:tcPr>
            <w:tcW w:w="1412" w:type="dxa"/>
            <w:vAlign w:val="top"/>
          </w:tcPr>
          <w:p w14:paraId="04CFE9B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w:t>
            </w:r>
          </w:p>
        </w:tc>
        <w:tc>
          <w:tcPr>
            <w:tcW w:w="786" w:type="dxa"/>
            <w:vAlign w:val="top"/>
          </w:tcPr>
          <w:p w14:paraId="685CE1D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纸质</w:t>
            </w:r>
          </w:p>
        </w:tc>
        <w:tc>
          <w:tcPr>
            <w:tcW w:w="1302" w:type="dxa"/>
            <w:vAlign w:val="top"/>
          </w:tcPr>
          <w:p w14:paraId="5B00F91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申请人自备</w:t>
            </w:r>
          </w:p>
        </w:tc>
        <w:tc>
          <w:tcPr>
            <w:tcW w:w="730" w:type="dxa"/>
            <w:vAlign w:val="top"/>
          </w:tcPr>
          <w:p w14:paraId="46CC71A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w:t>
            </w:r>
          </w:p>
        </w:tc>
        <w:tc>
          <w:tcPr>
            <w:tcW w:w="1837" w:type="dxa"/>
            <w:vAlign w:val="top"/>
          </w:tcPr>
          <w:p w14:paraId="30FE7CF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原件：1份</w:t>
            </w:r>
          </w:p>
        </w:tc>
        <w:tc>
          <w:tcPr>
            <w:tcW w:w="865" w:type="dxa"/>
            <w:vAlign w:val="top"/>
          </w:tcPr>
          <w:p w14:paraId="333CCE7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非必要</w:t>
            </w:r>
          </w:p>
        </w:tc>
        <w:tc>
          <w:tcPr>
            <w:tcW w:w="2325" w:type="dxa"/>
            <w:vAlign w:val="center"/>
          </w:tcPr>
          <w:p w14:paraId="2ED01592">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7"/>
                <w:sz w:val="21"/>
                <w:szCs w:val="21"/>
                <w:highlight w:val="none"/>
              </w:rPr>
              <w:t>公司登记(设立登记)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14:paraId="786D02DA">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1.公司设立登记需提交住所(营业场所、经营场所、主要经营场所)使用证明事项告知承诺书</w:t>
            </w:r>
          </w:p>
          <w:p w14:paraId="6B37CFF3">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2.公司变更登记事项涉及主体住所(营业场所、经营场所、主要经营场所)修改的需提交修改后的住所(营业场所、经营场所、主要经营场所)使用证明事项告知承诺书</w:t>
            </w:r>
          </w:p>
        </w:tc>
        <w:tc>
          <w:tcPr>
            <w:tcW w:w="690" w:type="dxa"/>
            <w:vAlign w:val="center"/>
          </w:tcPr>
          <w:p w14:paraId="344C7A8C">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p>
        </w:tc>
      </w:tr>
      <w:tr w14:paraId="4205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14:paraId="43E3DF03">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rPr>
              <w:t>6</w:t>
            </w:r>
          </w:p>
        </w:tc>
        <w:tc>
          <w:tcPr>
            <w:tcW w:w="2041" w:type="dxa"/>
            <w:vAlign w:val="top"/>
          </w:tcPr>
          <w:p w14:paraId="77367B5C">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8"/>
                <w:sz w:val="21"/>
                <w:szCs w:val="21"/>
                <w:highlight w:val="none"/>
              </w:rPr>
              <w:t>股东会决议</w:t>
            </w:r>
          </w:p>
        </w:tc>
        <w:tc>
          <w:tcPr>
            <w:tcW w:w="1412" w:type="dxa"/>
            <w:vAlign w:val="top"/>
          </w:tcPr>
          <w:p w14:paraId="0D1F2EDD">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sz w:val="21"/>
                <w:szCs w:val="21"/>
                <w:highlight w:val="none"/>
              </w:rPr>
              <w:t>原件</w:t>
            </w:r>
          </w:p>
        </w:tc>
        <w:tc>
          <w:tcPr>
            <w:tcW w:w="786" w:type="dxa"/>
            <w:vAlign w:val="top"/>
          </w:tcPr>
          <w:p w14:paraId="1760E4C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纸</w:t>
            </w:r>
            <w:r>
              <w:rPr>
                <w:rFonts w:hint="eastAsia" w:ascii="宋体" w:hAnsi="宋体" w:eastAsia="宋体" w:cs="宋体"/>
                <w:color w:val="auto"/>
                <w:spacing w:val="3"/>
                <w:sz w:val="21"/>
                <w:szCs w:val="21"/>
                <w:highlight w:val="none"/>
              </w:rPr>
              <w:t>质</w:t>
            </w:r>
          </w:p>
        </w:tc>
        <w:tc>
          <w:tcPr>
            <w:tcW w:w="1302" w:type="dxa"/>
            <w:vAlign w:val="top"/>
          </w:tcPr>
          <w:p w14:paraId="24FA20B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申</w:t>
            </w:r>
            <w:r>
              <w:rPr>
                <w:rFonts w:hint="eastAsia" w:ascii="宋体" w:hAnsi="宋体" w:eastAsia="宋体" w:cs="宋体"/>
                <w:color w:val="auto"/>
                <w:spacing w:val="3"/>
                <w:sz w:val="21"/>
                <w:szCs w:val="21"/>
                <w:highlight w:val="none"/>
              </w:rPr>
              <w:t>请</w:t>
            </w:r>
            <w:r>
              <w:rPr>
                <w:rFonts w:hint="eastAsia" w:ascii="宋体" w:hAnsi="宋体" w:eastAsia="宋体" w:cs="宋体"/>
                <w:color w:val="auto"/>
                <w:spacing w:val="2"/>
                <w:sz w:val="21"/>
                <w:szCs w:val="21"/>
                <w:highlight w:val="none"/>
              </w:rPr>
              <w:t>人自备</w:t>
            </w:r>
          </w:p>
        </w:tc>
        <w:tc>
          <w:tcPr>
            <w:tcW w:w="730" w:type="dxa"/>
            <w:vAlign w:val="top"/>
          </w:tcPr>
          <w:p w14:paraId="2C952C3A">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top"/>
          </w:tcPr>
          <w:p w14:paraId="2EB959A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原件:</w:t>
            </w:r>
            <w:r>
              <w:rPr>
                <w:rFonts w:hint="eastAsia" w:ascii="宋体" w:hAnsi="宋体" w:eastAsia="宋体" w:cs="宋体"/>
                <w:color w:val="auto"/>
                <w:spacing w:val="-2"/>
                <w:sz w:val="21"/>
                <w:szCs w:val="21"/>
                <w:highlight w:val="none"/>
              </w:rPr>
              <w:t xml:space="preserve"> 1 份</w:t>
            </w:r>
          </w:p>
        </w:tc>
        <w:tc>
          <w:tcPr>
            <w:tcW w:w="865" w:type="dxa"/>
            <w:vAlign w:val="top"/>
          </w:tcPr>
          <w:p w14:paraId="0F3B1F8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非必</w:t>
            </w:r>
            <w:r>
              <w:rPr>
                <w:rFonts w:hint="eastAsia" w:ascii="宋体" w:hAnsi="宋体" w:eastAsia="宋体" w:cs="宋体"/>
                <w:color w:val="auto"/>
                <w:spacing w:val="5"/>
                <w:sz w:val="21"/>
                <w:szCs w:val="21"/>
                <w:highlight w:val="none"/>
              </w:rPr>
              <w:t>要</w:t>
            </w:r>
          </w:p>
        </w:tc>
        <w:tc>
          <w:tcPr>
            <w:tcW w:w="2325" w:type="dxa"/>
            <w:vAlign w:val="center"/>
          </w:tcPr>
          <w:p w14:paraId="0CA2BA96">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14:paraId="505C0A37">
            <w:pPr>
              <w:keepNext w:val="0"/>
              <w:keepLines w:val="0"/>
              <w:pageBreakBefore w:val="0"/>
              <w:kinsoku/>
              <w:wordWrap/>
              <w:overflowPunct/>
              <w:topLinePunct w:val="0"/>
              <w:autoSpaceDE/>
              <w:autoSpaceDN/>
              <w:bidi w:val="0"/>
              <w:adjustRightInd/>
              <w:snapToGrid/>
              <w:spacing w:line="240" w:lineRule="auto"/>
              <w:ind w:left="0" w:leftChars="0" w:right="0" w:rightChars="0" w:firstLine="16"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1.公司类型是2个自然</w:t>
            </w:r>
            <w:r>
              <w:rPr>
                <w:rFonts w:hint="eastAsia" w:ascii="宋体" w:hAnsi="宋体" w:eastAsia="宋体" w:cs="宋体"/>
                <w:color w:val="auto"/>
                <w:spacing w:val="9"/>
                <w:sz w:val="21"/>
                <w:szCs w:val="21"/>
                <w:highlight w:val="none"/>
              </w:rPr>
              <w:t>人</w:t>
            </w:r>
            <w:r>
              <w:rPr>
                <w:rFonts w:hint="eastAsia" w:ascii="宋体" w:hAnsi="宋体" w:eastAsia="宋体" w:cs="宋体"/>
                <w:color w:val="auto"/>
                <w:spacing w:val="8"/>
                <w:sz w:val="21"/>
                <w:szCs w:val="21"/>
                <w:highlight w:val="none"/>
              </w:rPr>
              <w:t>以上股东</w:t>
            </w:r>
          </w:p>
          <w:p w14:paraId="5A54AFA5">
            <w:pPr>
              <w:keepNext w:val="0"/>
              <w:keepLines w:val="0"/>
              <w:pageBreakBefore w:val="0"/>
              <w:kinsoku/>
              <w:wordWrap/>
              <w:overflowPunct/>
              <w:topLinePunct w:val="0"/>
              <w:autoSpaceDE/>
              <w:autoSpaceDN/>
              <w:bidi w:val="0"/>
              <w:adjustRightInd/>
              <w:snapToGrid/>
              <w:spacing w:line="240" w:lineRule="auto"/>
              <w:ind w:left="0" w:leftChars="0" w:right="0" w:rightChars="0" w:firstLine="16" w:firstLineChars="0"/>
              <w:jc w:val="left"/>
              <w:textAlignment w:val="auto"/>
              <w:rPr>
                <w:rFonts w:hint="eastAsia" w:ascii="宋体" w:hAnsi="宋体" w:eastAsia="宋体" w:cs="宋体"/>
                <w:color w:val="auto"/>
                <w:spacing w:val="8"/>
                <w:position w:val="1"/>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8"/>
                <w:sz w:val="21"/>
                <w:szCs w:val="21"/>
                <w:highlight w:val="none"/>
              </w:rPr>
              <w:t>.公司变更登记事项涉</w:t>
            </w:r>
            <w:r>
              <w:rPr>
                <w:rFonts w:hint="eastAsia" w:ascii="宋体" w:hAnsi="宋体" w:eastAsia="宋体" w:cs="宋体"/>
                <w:color w:val="auto"/>
                <w:spacing w:val="9"/>
                <w:sz w:val="21"/>
                <w:szCs w:val="21"/>
                <w:highlight w:val="none"/>
              </w:rPr>
              <w:t>及公司名称变更、增减注册资本、经营范围变</w:t>
            </w:r>
            <w:r>
              <w:rPr>
                <w:rFonts w:hint="eastAsia" w:ascii="宋体" w:hAnsi="宋体" w:eastAsia="宋体" w:cs="宋体"/>
                <w:color w:val="auto"/>
                <w:spacing w:val="15"/>
                <w:sz w:val="21"/>
                <w:szCs w:val="21"/>
                <w:highlight w:val="none"/>
              </w:rPr>
              <w:t>更</w:t>
            </w:r>
            <w:r>
              <w:rPr>
                <w:rFonts w:hint="eastAsia" w:ascii="宋体" w:hAnsi="宋体" w:eastAsia="宋体" w:cs="宋体"/>
                <w:color w:val="auto"/>
                <w:spacing w:val="8"/>
                <w:sz w:val="21"/>
                <w:szCs w:val="21"/>
                <w:highlight w:val="none"/>
              </w:rPr>
              <w:t>、公司类型变更、经</w:t>
            </w:r>
            <w:r>
              <w:rPr>
                <w:rFonts w:hint="eastAsia" w:ascii="宋体" w:hAnsi="宋体" w:eastAsia="宋体" w:cs="宋体"/>
                <w:color w:val="auto"/>
                <w:spacing w:val="11"/>
                <w:sz w:val="21"/>
                <w:szCs w:val="21"/>
                <w:highlight w:val="none"/>
              </w:rPr>
              <w:t>营</w:t>
            </w:r>
            <w:r>
              <w:rPr>
                <w:rFonts w:hint="eastAsia" w:ascii="宋体" w:hAnsi="宋体" w:eastAsia="宋体" w:cs="宋体"/>
                <w:color w:val="auto"/>
                <w:spacing w:val="8"/>
                <w:sz w:val="21"/>
                <w:szCs w:val="21"/>
                <w:highlight w:val="none"/>
              </w:rPr>
              <w:t>期限到期的需提交修</w:t>
            </w:r>
            <w:r>
              <w:rPr>
                <w:rFonts w:hint="eastAsia" w:ascii="宋体" w:hAnsi="宋体" w:eastAsia="宋体" w:cs="宋体"/>
                <w:color w:val="auto"/>
                <w:spacing w:val="11"/>
                <w:sz w:val="21"/>
                <w:szCs w:val="21"/>
                <w:highlight w:val="none"/>
              </w:rPr>
              <w:t>改</w:t>
            </w:r>
            <w:r>
              <w:rPr>
                <w:rFonts w:hint="eastAsia" w:ascii="宋体" w:hAnsi="宋体" w:eastAsia="宋体" w:cs="宋体"/>
                <w:color w:val="auto"/>
                <w:spacing w:val="8"/>
                <w:sz w:val="21"/>
                <w:szCs w:val="21"/>
                <w:highlight w:val="none"/>
              </w:rPr>
              <w:t>后的股东会决议文件</w:t>
            </w:r>
          </w:p>
        </w:tc>
        <w:tc>
          <w:tcPr>
            <w:tcW w:w="690" w:type="dxa"/>
            <w:vAlign w:val="center"/>
          </w:tcPr>
          <w:p w14:paraId="19E0053B">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11A5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14:paraId="5DA8672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rPr>
              <w:t>7</w:t>
            </w:r>
          </w:p>
        </w:tc>
        <w:tc>
          <w:tcPr>
            <w:tcW w:w="2041" w:type="dxa"/>
            <w:vAlign w:val="top"/>
          </w:tcPr>
          <w:p w14:paraId="12685EF9">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8"/>
                <w:sz w:val="21"/>
                <w:szCs w:val="21"/>
                <w:highlight w:val="none"/>
              </w:rPr>
              <w:t>股</w:t>
            </w:r>
            <w:r>
              <w:rPr>
                <w:rFonts w:hint="eastAsia" w:ascii="宋体" w:hAnsi="宋体" w:eastAsia="宋体" w:cs="宋体"/>
                <w:color w:val="auto"/>
                <w:spacing w:val="7"/>
                <w:sz w:val="21"/>
                <w:szCs w:val="21"/>
                <w:highlight w:val="none"/>
              </w:rPr>
              <w:t>东决定</w:t>
            </w:r>
          </w:p>
        </w:tc>
        <w:tc>
          <w:tcPr>
            <w:tcW w:w="1412" w:type="dxa"/>
            <w:vAlign w:val="top"/>
          </w:tcPr>
          <w:p w14:paraId="6D380039">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sz w:val="21"/>
                <w:szCs w:val="21"/>
                <w:highlight w:val="none"/>
              </w:rPr>
              <w:t>原件</w:t>
            </w:r>
          </w:p>
        </w:tc>
        <w:tc>
          <w:tcPr>
            <w:tcW w:w="786" w:type="dxa"/>
            <w:vAlign w:val="top"/>
          </w:tcPr>
          <w:p w14:paraId="015A1E0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纸</w:t>
            </w:r>
            <w:r>
              <w:rPr>
                <w:rFonts w:hint="eastAsia" w:ascii="宋体" w:hAnsi="宋体" w:eastAsia="宋体" w:cs="宋体"/>
                <w:color w:val="auto"/>
                <w:spacing w:val="3"/>
                <w:sz w:val="21"/>
                <w:szCs w:val="21"/>
                <w:highlight w:val="none"/>
              </w:rPr>
              <w:t>质</w:t>
            </w:r>
          </w:p>
        </w:tc>
        <w:tc>
          <w:tcPr>
            <w:tcW w:w="1302" w:type="dxa"/>
            <w:vAlign w:val="top"/>
          </w:tcPr>
          <w:p w14:paraId="1C28099D">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申</w:t>
            </w:r>
            <w:r>
              <w:rPr>
                <w:rFonts w:hint="eastAsia" w:ascii="宋体" w:hAnsi="宋体" w:eastAsia="宋体" w:cs="宋体"/>
                <w:color w:val="auto"/>
                <w:spacing w:val="3"/>
                <w:sz w:val="21"/>
                <w:szCs w:val="21"/>
                <w:highlight w:val="none"/>
              </w:rPr>
              <w:t>请</w:t>
            </w:r>
            <w:r>
              <w:rPr>
                <w:rFonts w:hint="eastAsia" w:ascii="宋体" w:hAnsi="宋体" w:eastAsia="宋体" w:cs="宋体"/>
                <w:color w:val="auto"/>
                <w:spacing w:val="2"/>
                <w:sz w:val="21"/>
                <w:szCs w:val="21"/>
                <w:highlight w:val="none"/>
              </w:rPr>
              <w:t>人自备</w:t>
            </w:r>
          </w:p>
        </w:tc>
        <w:tc>
          <w:tcPr>
            <w:tcW w:w="730" w:type="dxa"/>
            <w:vAlign w:val="top"/>
          </w:tcPr>
          <w:p w14:paraId="21522329">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top"/>
          </w:tcPr>
          <w:p w14:paraId="01260AE6">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原件:</w:t>
            </w:r>
            <w:r>
              <w:rPr>
                <w:rFonts w:hint="eastAsia" w:ascii="宋体" w:hAnsi="宋体" w:eastAsia="宋体" w:cs="宋体"/>
                <w:color w:val="auto"/>
                <w:spacing w:val="-2"/>
                <w:sz w:val="21"/>
                <w:szCs w:val="21"/>
                <w:highlight w:val="none"/>
              </w:rPr>
              <w:t xml:space="preserve"> 1 份</w:t>
            </w:r>
          </w:p>
        </w:tc>
        <w:tc>
          <w:tcPr>
            <w:tcW w:w="865" w:type="dxa"/>
            <w:vAlign w:val="top"/>
          </w:tcPr>
          <w:p w14:paraId="7F6C7200">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非必</w:t>
            </w:r>
            <w:r>
              <w:rPr>
                <w:rFonts w:hint="eastAsia" w:ascii="宋体" w:hAnsi="宋体" w:eastAsia="宋体" w:cs="宋体"/>
                <w:color w:val="auto"/>
                <w:spacing w:val="5"/>
                <w:sz w:val="21"/>
                <w:szCs w:val="21"/>
                <w:highlight w:val="none"/>
              </w:rPr>
              <w:t>要</w:t>
            </w:r>
          </w:p>
        </w:tc>
        <w:tc>
          <w:tcPr>
            <w:tcW w:w="2325" w:type="dxa"/>
            <w:vAlign w:val="center"/>
          </w:tcPr>
          <w:p w14:paraId="17CD793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14:paraId="33288DCF">
            <w:pPr>
              <w:keepNext w:val="0"/>
              <w:keepLines w:val="0"/>
              <w:pageBreakBefore w:val="0"/>
              <w:kinsoku/>
              <w:wordWrap/>
              <w:overflowPunct/>
              <w:topLinePunct w:val="0"/>
              <w:autoSpaceDE/>
              <w:autoSpaceDN/>
              <w:bidi w:val="0"/>
              <w:adjustRightInd/>
              <w:snapToGrid/>
              <w:spacing w:line="240" w:lineRule="auto"/>
              <w:ind w:left="0" w:leftChars="0" w:right="0" w:rightChars="0" w:firstLine="16" w:firstLineChars="0"/>
              <w:jc w:val="left"/>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公司类型是自然人独</w:t>
            </w:r>
            <w:r>
              <w:rPr>
                <w:rFonts w:hint="eastAsia" w:ascii="宋体" w:hAnsi="宋体" w:eastAsia="宋体" w:cs="宋体"/>
                <w:color w:val="auto"/>
                <w:spacing w:val="1"/>
                <w:sz w:val="21"/>
                <w:szCs w:val="21"/>
                <w:highlight w:val="none"/>
              </w:rPr>
              <w:t>资</w:t>
            </w:r>
          </w:p>
          <w:p w14:paraId="66A42E40">
            <w:pPr>
              <w:keepNext w:val="0"/>
              <w:keepLines w:val="0"/>
              <w:pageBreakBefore w:val="0"/>
              <w:kinsoku/>
              <w:wordWrap/>
              <w:overflowPunct/>
              <w:topLinePunct w:val="0"/>
              <w:autoSpaceDE/>
              <w:autoSpaceDN/>
              <w:bidi w:val="0"/>
              <w:adjustRightInd/>
              <w:snapToGrid/>
              <w:spacing w:line="240" w:lineRule="auto"/>
              <w:ind w:left="0" w:leftChars="0" w:right="0" w:rightChars="0" w:firstLine="16" w:firstLineChars="0"/>
              <w:jc w:val="left"/>
              <w:textAlignment w:val="auto"/>
              <w:rPr>
                <w:rFonts w:hint="eastAsia" w:ascii="宋体" w:hAnsi="宋体" w:eastAsia="宋体" w:cs="宋体"/>
                <w:color w:val="auto"/>
                <w:spacing w:val="8"/>
                <w:position w:val="1"/>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8"/>
                <w:sz w:val="21"/>
                <w:szCs w:val="21"/>
                <w:highlight w:val="none"/>
              </w:rPr>
              <w:t>.公司变更登记事项涉</w:t>
            </w:r>
            <w:r>
              <w:rPr>
                <w:rFonts w:hint="eastAsia" w:ascii="宋体" w:hAnsi="宋体" w:eastAsia="宋体" w:cs="宋体"/>
                <w:color w:val="auto"/>
                <w:spacing w:val="9"/>
                <w:sz w:val="21"/>
                <w:szCs w:val="21"/>
                <w:highlight w:val="none"/>
              </w:rPr>
              <w:t>及公司名称变更、增减注册资本、经营范围变更、公司类型变更、经营期限到期的需提交修改后的股东决定文</w:t>
            </w:r>
            <w:r>
              <w:rPr>
                <w:rFonts w:hint="eastAsia" w:ascii="宋体" w:hAnsi="宋体" w:eastAsia="宋体" w:cs="宋体"/>
                <w:color w:val="auto"/>
                <w:spacing w:val="7"/>
                <w:sz w:val="21"/>
                <w:szCs w:val="21"/>
                <w:highlight w:val="none"/>
              </w:rPr>
              <w:t>件</w:t>
            </w:r>
          </w:p>
        </w:tc>
        <w:tc>
          <w:tcPr>
            <w:tcW w:w="690" w:type="dxa"/>
            <w:vAlign w:val="center"/>
          </w:tcPr>
          <w:p w14:paraId="761EC2A1">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141C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14:paraId="36EC59D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8</w:t>
            </w:r>
          </w:p>
        </w:tc>
        <w:tc>
          <w:tcPr>
            <w:tcW w:w="2041" w:type="dxa"/>
            <w:vAlign w:val="top"/>
          </w:tcPr>
          <w:p w14:paraId="70367EC4">
            <w:pPr>
              <w:keepNext w:val="0"/>
              <w:keepLines w:val="0"/>
              <w:pageBreakBefore w:val="0"/>
              <w:kinsoku/>
              <w:wordWrap/>
              <w:overflowPunct/>
              <w:topLinePunct w:val="0"/>
              <w:autoSpaceDE/>
              <w:autoSpaceDN/>
              <w:bidi w:val="0"/>
              <w:adjustRightInd/>
              <w:snapToGrid/>
              <w:spacing w:line="240" w:lineRule="auto"/>
              <w:ind w:left="0" w:right="0"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14"/>
                <w:sz w:val="21"/>
                <w:szCs w:val="21"/>
                <w:highlight w:val="none"/>
              </w:rPr>
              <w:t>公</w:t>
            </w:r>
            <w:r>
              <w:rPr>
                <w:rFonts w:hint="eastAsia" w:ascii="宋体" w:hAnsi="宋体" w:eastAsia="宋体" w:cs="宋体"/>
                <w:color w:val="auto"/>
                <w:spacing w:val="8"/>
                <w:sz w:val="21"/>
                <w:szCs w:val="21"/>
                <w:highlight w:val="none"/>
              </w:rPr>
              <w:t>告报样和公司债务清偿</w:t>
            </w:r>
            <w:r>
              <w:rPr>
                <w:rFonts w:hint="eastAsia" w:ascii="宋体" w:hAnsi="宋体" w:eastAsia="宋体" w:cs="宋体"/>
                <w:color w:val="auto"/>
                <w:spacing w:val="11"/>
                <w:sz w:val="21"/>
                <w:szCs w:val="21"/>
                <w:highlight w:val="none"/>
              </w:rPr>
              <w:t>或</w:t>
            </w:r>
            <w:r>
              <w:rPr>
                <w:rFonts w:hint="eastAsia" w:ascii="宋体" w:hAnsi="宋体" w:eastAsia="宋体" w:cs="宋体"/>
                <w:color w:val="auto"/>
                <w:spacing w:val="8"/>
                <w:sz w:val="21"/>
                <w:szCs w:val="21"/>
                <w:highlight w:val="none"/>
              </w:rPr>
              <w:t>债务担保的说明</w:t>
            </w:r>
          </w:p>
        </w:tc>
        <w:tc>
          <w:tcPr>
            <w:tcW w:w="1412" w:type="dxa"/>
            <w:vAlign w:val="top"/>
          </w:tcPr>
          <w:p w14:paraId="663E966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position w:val="8"/>
                <w:sz w:val="21"/>
                <w:szCs w:val="21"/>
                <w:highlight w:val="none"/>
              </w:rPr>
              <w:t>复印</w:t>
            </w:r>
            <w:r>
              <w:rPr>
                <w:rFonts w:hint="eastAsia" w:ascii="宋体" w:hAnsi="宋体" w:eastAsia="宋体" w:cs="宋体"/>
                <w:color w:val="auto"/>
                <w:spacing w:val="1"/>
                <w:sz w:val="21"/>
                <w:szCs w:val="21"/>
                <w:highlight w:val="none"/>
              </w:rPr>
              <w:t>件</w:t>
            </w:r>
          </w:p>
        </w:tc>
        <w:tc>
          <w:tcPr>
            <w:tcW w:w="786" w:type="dxa"/>
            <w:vAlign w:val="top"/>
          </w:tcPr>
          <w:p w14:paraId="2CA3B78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纸</w:t>
            </w:r>
            <w:r>
              <w:rPr>
                <w:rFonts w:hint="eastAsia" w:ascii="宋体" w:hAnsi="宋体" w:eastAsia="宋体" w:cs="宋体"/>
                <w:color w:val="auto"/>
                <w:spacing w:val="3"/>
                <w:sz w:val="21"/>
                <w:szCs w:val="21"/>
                <w:highlight w:val="none"/>
              </w:rPr>
              <w:t>质</w:t>
            </w:r>
          </w:p>
        </w:tc>
        <w:tc>
          <w:tcPr>
            <w:tcW w:w="1302" w:type="dxa"/>
            <w:vAlign w:val="top"/>
          </w:tcPr>
          <w:p w14:paraId="7312DBB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申</w:t>
            </w:r>
            <w:r>
              <w:rPr>
                <w:rFonts w:hint="eastAsia" w:ascii="宋体" w:hAnsi="宋体" w:eastAsia="宋体" w:cs="宋体"/>
                <w:color w:val="auto"/>
                <w:spacing w:val="3"/>
                <w:sz w:val="21"/>
                <w:szCs w:val="21"/>
                <w:highlight w:val="none"/>
              </w:rPr>
              <w:t>请</w:t>
            </w:r>
            <w:r>
              <w:rPr>
                <w:rFonts w:hint="eastAsia" w:ascii="宋体" w:hAnsi="宋体" w:eastAsia="宋体" w:cs="宋体"/>
                <w:color w:val="auto"/>
                <w:spacing w:val="2"/>
                <w:sz w:val="21"/>
                <w:szCs w:val="21"/>
                <w:highlight w:val="none"/>
              </w:rPr>
              <w:t>人自备</w:t>
            </w:r>
          </w:p>
        </w:tc>
        <w:tc>
          <w:tcPr>
            <w:tcW w:w="730" w:type="dxa"/>
            <w:vAlign w:val="top"/>
          </w:tcPr>
          <w:p w14:paraId="008764AA">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top"/>
          </w:tcPr>
          <w:p w14:paraId="0FE717C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sz w:val="21"/>
                <w:szCs w:val="21"/>
                <w:highlight w:val="none"/>
              </w:rPr>
              <w:t>复</w:t>
            </w:r>
            <w:r>
              <w:rPr>
                <w:rFonts w:hint="eastAsia" w:ascii="宋体" w:hAnsi="宋体" w:eastAsia="宋体" w:cs="宋体"/>
                <w:color w:val="auto"/>
                <w:spacing w:val="-1"/>
                <w:sz w:val="21"/>
                <w:szCs w:val="21"/>
                <w:highlight w:val="none"/>
              </w:rPr>
              <w:t>印件: 1 份</w:t>
            </w:r>
          </w:p>
        </w:tc>
        <w:tc>
          <w:tcPr>
            <w:tcW w:w="865" w:type="dxa"/>
            <w:vAlign w:val="top"/>
          </w:tcPr>
          <w:p w14:paraId="72D0B661">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非必</w:t>
            </w:r>
            <w:r>
              <w:rPr>
                <w:rFonts w:hint="eastAsia" w:ascii="宋体" w:hAnsi="宋体" w:eastAsia="宋体" w:cs="宋体"/>
                <w:color w:val="auto"/>
                <w:spacing w:val="5"/>
                <w:sz w:val="21"/>
                <w:szCs w:val="21"/>
                <w:highlight w:val="none"/>
              </w:rPr>
              <w:t>要</w:t>
            </w:r>
          </w:p>
        </w:tc>
        <w:tc>
          <w:tcPr>
            <w:tcW w:w="2325" w:type="dxa"/>
            <w:vAlign w:val="center"/>
          </w:tcPr>
          <w:p w14:paraId="0292AEE8">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p>
        </w:tc>
        <w:tc>
          <w:tcPr>
            <w:tcW w:w="2648" w:type="dxa"/>
            <w:vAlign w:val="top"/>
          </w:tcPr>
          <w:p w14:paraId="5A7802A0">
            <w:pPr>
              <w:keepNext w:val="0"/>
              <w:keepLines w:val="0"/>
              <w:pageBreakBefore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color w:val="auto"/>
                <w:kern w:val="0"/>
                <w:sz w:val="21"/>
                <w:szCs w:val="21"/>
                <w:highlight w:val="none"/>
                <w:lang w:val="en-US" w:eastAsia="zh-CN" w:bidi="ar-SA"/>
              </w:rPr>
            </w:pPr>
          </w:p>
        </w:tc>
        <w:tc>
          <w:tcPr>
            <w:tcW w:w="690" w:type="dxa"/>
            <w:vAlign w:val="center"/>
          </w:tcPr>
          <w:p w14:paraId="045E6064">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0400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top"/>
          </w:tcPr>
          <w:p w14:paraId="60C13606">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rPr>
              <w:t>9</w:t>
            </w:r>
          </w:p>
        </w:tc>
        <w:tc>
          <w:tcPr>
            <w:tcW w:w="2041" w:type="dxa"/>
            <w:vAlign w:val="top"/>
          </w:tcPr>
          <w:p w14:paraId="77E6C42F">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8"/>
                <w:sz w:val="21"/>
                <w:szCs w:val="21"/>
                <w:highlight w:val="none"/>
              </w:rPr>
              <w:t>营业执照正、副</w:t>
            </w:r>
            <w:r>
              <w:rPr>
                <w:rFonts w:hint="eastAsia" w:ascii="宋体" w:hAnsi="宋体" w:eastAsia="宋体" w:cs="宋体"/>
                <w:color w:val="auto"/>
                <w:spacing w:val="7"/>
                <w:sz w:val="21"/>
                <w:szCs w:val="21"/>
                <w:highlight w:val="none"/>
              </w:rPr>
              <w:t>本</w:t>
            </w:r>
          </w:p>
        </w:tc>
        <w:tc>
          <w:tcPr>
            <w:tcW w:w="1412" w:type="dxa"/>
            <w:vAlign w:val="top"/>
          </w:tcPr>
          <w:p w14:paraId="11A205E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2"/>
                <w:sz w:val="21"/>
                <w:szCs w:val="21"/>
                <w:highlight w:val="none"/>
              </w:rPr>
              <w:t>原件</w:t>
            </w:r>
          </w:p>
        </w:tc>
        <w:tc>
          <w:tcPr>
            <w:tcW w:w="786" w:type="dxa"/>
            <w:vAlign w:val="top"/>
          </w:tcPr>
          <w:p w14:paraId="2F33692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纸</w:t>
            </w:r>
            <w:r>
              <w:rPr>
                <w:rFonts w:hint="eastAsia" w:ascii="宋体" w:hAnsi="宋体" w:eastAsia="宋体" w:cs="宋体"/>
                <w:color w:val="auto"/>
                <w:spacing w:val="3"/>
                <w:sz w:val="21"/>
                <w:szCs w:val="21"/>
                <w:highlight w:val="none"/>
              </w:rPr>
              <w:t>质</w:t>
            </w:r>
          </w:p>
        </w:tc>
        <w:tc>
          <w:tcPr>
            <w:tcW w:w="1302" w:type="dxa"/>
            <w:vAlign w:val="top"/>
          </w:tcPr>
          <w:p w14:paraId="5B20C92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10"/>
                <w:sz w:val="21"/>
                <w:szCs w:val="21"/>
                <w:highlight w:val="none"/>
              </w:rPr>
              <w:t>政</w:t>
            </w:r>
            <w:r>
              <w:rPr>
                <w:rFonts w:hint="eastAsia" w:ascii="宋体" w:hAnsi="宋体" w:eastAsia="宋体" w:cs="宋体"/>
                <w:color w:val="auto"/>
                <w:spacing w:val="8"/>
                <w:sz w:val="21"/>
                <w:szCs w:val="21"/>
                <w:highlight w:val="none"/>
              </w:rPr>
              <w:t>府部门核发</w:t>
            </w:r>
          </w:p>
        </w:tc>
        <w:tc>
          <w:tcPr>
            <w:tcW w:w="730" w:type="dxa"/>
            <w:vAlign w:val="top"/>
          </w:tcPr>
          <w:p w14:paraId="39B79BA9">
            <w:pPr>
              <w:keepNext w:val="0"/>
              <w:keepLines w:val="0"/>
              <w:pageBreakBefore w:val="0"/>
              <w:kinsoku/>
              <w:wordWrap/>
              <w:overflowPunct/>
              <w:topLinePunct w:val="0"/>
              <w:autoSpaceDE/>
              <w:autoSpaceDN/>
              <w:bidi w:val="0"/>
              <w:adjustRightInd/>
              <w:snapToGrid/>
              <w:spacing w:line="240" w:lineRule="auto"/>
              <w:ind w:left="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5"/>
                <w:sz w:val="21"/>
                <w:szCs w:val="21"/>
                <w:highlight w:val="none"/>
              </w:rPr>
              <w:t>市场监</w:t>
            </w:r>
            <w:r>
              <w:rPr>
                <w:rFonts w:hint="eastAsia" w:ascii="宋体" w:hAnsi="宋体" w:eastAsia="宋体" w:cs="宋体"/>
                <w:color w:val="auto"/>
                <w:spacing w:val="3"/>
                <w:sz w:val="21"/>
                <w:szCs w:val="21"/>
                <w:highlight w:val="none"/>
              </w:rPr>
              <w:t>管</w:t>
            </w:r>
            <w:r>
              <w:rPr>
                <w:rFonts w:hint="eastAsia" w:ascii="宋体" w:hAnsi="宋体" w:eastAsia="宋体" w:cs="宋体"/>
                <w:color w:val="auto"/>
                <w:spacing w:val="2"/>
                <w:sz w:val="21"/>
                <w:szCs w:val="21"/>
                <w:highlight w:val="none"/>
              </w:rPr>
              <w:t>局</w:t>
            </w:r>
          </w:p>
        </w:tc>
        <w:tc>
          <w:tcPr>
            <w:tcW w:w="1837" w:type="dxa"/>
            <w:vAlign w:val="top"/>
          </w:tcPr>
          <w:p w14:paraId="23AF52E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原件:</w:t>
            </w:r>
            <w:r>
              <w:rPr>
                <w:rFonts w:hint="eastAsia" w:ascii="宋体" w:hAnsi="宋体" w:eastAsia="宋体" w:cs="宋体"/>
                <w:color w:val="auto"/>
                <w:spacing w:val="-2"/>
                <w:sz w:val="21"/>
                <w:szCs w:val="21"/>
                <w:highlight w:val="none"/>
              </w:rPr>
              <w:t xml:space="preserve"> 1 份</w:t>
            </w:r>
          </w:p>
        </w:tc>
        <w:tc>
          <w:tcPr>
            <w:tcW w:w="865" w:type="dxa"/>
            <w:vAlign w:val="top"/>
          </w:tcPr>
          <w:p w14:paraId="17BA31C3">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6"/>
                <w:sz w:val="21"/>
                <w:szCs w:val="21"/>
                <w:highlight w:val="none"/>
              </w:rPr>
              <w:t>非必</w:t>
            </w:r>
            <w:r>
              <w:rPr>
                <w:rFonts w:hint="eastAsia" w:ascii="宋体" w:hAnsi="宋体" w:eastAsia="宋体" w:cs="宋体"/>
                <w:color w:val="auto"/>
                <w:spacing w:val="5"/>
                <w:sz w:val="21"/>
                <w:szCs w:val="21"/>
                <w:highlight w:val="none"/>
              </w:rPr>
              <w:t>要</w:t>
            </w:r>
          </w:p>
        </w:tc>
        <w:tc>
          <w:tcPr>
            <w:tcW w:w="2325" w:type="dxa"/>
            <w:vAlign w:val="center"/>
          </w:tcPr>
          <w:p w14:paraId="45FE54B5">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pacing w:val="4"/>
                <w:sz w:val="21"/>
                <w:szCs w:val="21"/>
                <w:highlight w:val="none"/>
              </w:rPr>
              <w:t>公司</w:t>
            </w:r>
            <w:r>
              <w:rPr>
                <w:rFonts w:hint="eastAsia" w:ascii="宋体" w:hAnsi="宋体" w:eastAsia="宋体" w:cs="宋体"/>
                <w:color w:val="auto"/>
                <w:spacing w:val="2"/>
                <w:sz w:val="21"/>
                <w:szCs w:val="21"/>
                <w:highlight w:val="none"/>
              </w:rPr>
              <w:t>登记(变更登记)</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
                <w:sz w:val="21"/>
                <w:szCs w:val="21"/>
                <w:highlight w:val="none"/>
                <w:lang w:eastAsia="zh-CN"/>
              </w:rPr>
              <w:t>个体工商户变更登记</w:t>
            </w:r>
          </w:p>
        </w:tc>
        <w:tc>
          <w:tcPr>
            <w:tcW w:w="2648" w:type="dxa"/>
            <w:vAlign w:val="center"/>
          </w:tcPr>
          <w:p w14:paraId="1BF4A838">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c>
          <w:tcPr>
            <w:tcW w:w="690" w:type="dxa"/>
            <w:vAlign w:val="center"/>
          </w:tcPr>
          <w:p w14:paraId="721AC317">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7471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5D7E139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10</w:t>
            </w:r>
          </w:p>
        </w:tc>
        <w:tc>
          <w:tcPr>
            <w:tcW w:w="2041" w:type="dxa"/>
            <w:vAlign w:val="center"/>
          </w:tcPr>
          <w:p w14:paraId="2EC28BBB">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经营者身份证复印件</w:t>
            </w:r>
          </w:p>
        </w:tc>
        <w:tc>
          <w:tcPr>
            <w:tcW w:w="1412" w:type="dxa"/>
            <w:vAlign w:val="center"/>
          </w:tcPr>
          <w:p w14:paraId="70F5BB74">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w:t>
            </w:r>
          </w:p>
        </w:tc>
        <w:tc>
          <w:tcPr>
            <w:tcW w:w="786" w:type="dxa"/>
            <w:vAlign w:val="center"/>
          </w:tcPr>
          <w:p w14:paraId="63E56EDA">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14:paraId="6E5B8163">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政府部门核发</w:t>
            </w:r>
          </w:p>
        </w:tc>
        <w:tc>
          <w:tcPr>
            <w:tcW w:w="730" w:type="dxa"/>
            <w:vAlign w:val="center"/>
          </w:tcPr>
          <w:p w14:paraId="1EE566F4">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公安部门核发</w:t>
            </w:r>
          </w:p>
        </w:tc>
        <w:tc>
          <w:tcPr>
            <w:tcW w:w="1837" w:type="dxa"/>
            <w:vAlign w:val="center"/>
          </w:tcPr>
          <w:p w14:paraId="125401D6">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 1份</w:t>
            </w:r>
          </w:p>
        </w:tc>
        <w:tc>
          <w:tcPr>
            <w:tcW w:w="865" w:type="dxa"/>
            <w:vAlign w:val="center"/>
          </w:tcPr>
          <w:p w14:paraId="6F22B938">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14:paraId="178F533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个体工商户设立登记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
                <w:sz w:val="21"/>
                <w:szCs w:val="21"/>
                <w:highlight w:val="none"/>
                <w:lang w:eastAsia="zh-CN"/>
              </w:rPr>
              <w:t>个体工商户变更登记</w:t>
            </w:r>
          </w:p>
        </w:tc>
        <w:tc>
          <w:tcPr>
            <w:tcW w:w="2648" w:type="dxa"/>
            <w:vAlign w:val="center"/>
          </w:tcPr>
          <w:p w14:paraId="5A8C5023">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c>
          <w:tcPr>
            <w:tcW w:w="690" w:type="dxa"/>
            <w:vAlign w:val="center"/>
          </w:tcPr>
          <w:p w14:paraId="7D55C6E3">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0753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5BAB8C9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11</w:t>
            </w:r>
          </w:p>
        </w:tc>
        <w:tc>
          <w:tcPr>
            <w:tcW w:w="2041" w:type="dxa"/>
            <w:vAlign w:val="center"/>
          </w:tcPr>
          <w:p w14:paraId="12733C05">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经营场所使用证明或告知承诺</w:t>
            </w:r>
          </w:p>
        </w:tc>
        <w:tc>
          <w:tcPr>
            <w:tcW w:w="1412" w:type="dxa"/>
            <w:vAlign w:val="center"/>
          </w:tcPr>
          <w:p w14:paraId="064D5D0F">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w:t>
            </w:r>
          </w:p>
        </w:tc>
        <w:tc>
          <w:tcPr>
            <w:tcW w:w="786" w:type="dxa"/>
            <w:vAlign w:val="center"/>
          </w:tcPr>
          <w:p w14:paraId="40F2843E">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纸质、电子</w:t>
            </w:r>
          </w:p>
        </w:tc>
        <w:tc>
          <w:tcPr>
            <w:tcW w:w="1302" w:type="dxa"/>
            <w:vAlign w:val="center"/>
          </w:tcPr>
          <w:p w14:paraId="7F06AD8F">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730" w:type="dxa"/>
            <w:vAlign w:val="center"/>
          </w:tcPr>
          <w:p w14:paraId="491E88B5">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14:paraId="0FE33AF1">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复印件: 1份</w:t>
            </w:r>
          </w:p>
        </w:tc>
        <w:tc>
          <w:tcPr>
            <w:tcW w:w="865" w:type="dxa"/>
            <w:vAlign w:val="center"/>
          </w:tcPr>
          <w:p w14:paraId="734CB197">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非必要</w:t>
            </w:r>
          </w:p>
        </w:tc>
        <w:tc>
          <w:tcPr>
            <w:tcW w:w="2325" w:type="dxa"/>
            <w:vAlign w:val="center"/>
          </w:tcPr>
          <w:p w14:paraId="2FB380C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个体工商户设立登记</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
                <w:sz w:val="21"/>
                <w:szCs w:val="21"/>
                <w:highlight w:val="none"/>
                <w:lang w:eastAsia="zh-CN"/>
              </w:rPr>
              <w:t>个体工商户变更登记</w:t>
            </w:r>
          </w:p>
        </w:tc>
        <w:tc>
          <w:tcPr>
            <w:tcW w:w="2648" w:type="dxa"/>
            <w:vAlign w:val="center"/>
          </w:tcPr>
          <w:p w14:paraId="65D80A96">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c>
          <w:tcPr>
            <w:tcW w:w="690" w:type="dxa"/>
            <w:vAlign w:val="center"/>
          </w:tcPr>
          <w:p w14:paraId="5D8CE68E">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p>
        </w:tc>
      </w:tr>
      <w:tr w14:paraId="1114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Align w:val="center"/>
          </w:tcPr>
          <w:p w14:paraId="01BB8DF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041" w:type="dxa"/>
            <w:vAlign w:val="center"/>
          </w:tcPr>
          <w:p w14:paraId="7A9C957E">
            <w:pPr>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授权委托书以及代理人的</w:t>
            </w:r>
            <w:r>
              <w:rPr>
                <w:rFonts w:hint="eastAsia" w:ascii="宋体" w:hAnsi="宋体" w:eastAsia="宋体" w:cs="宋体"/>
                <w:color w:val="auto"/>
                <w:kern w:val="0"/>
                <w:sz w:val="21"/>
                <w:szCs w:val="21"/>
                <w:highlight w:val="none"/>
                <w:lang w:val="en-US" w:eastAsia="zh-CN"/>
              </w:rPr>
              <w:t>中华人民共和国居民身份证</w:t>
            </w:r>
          </w:p>
        </w:tc>
        <w:tc>
          <w:tcPr>
            <w:tcW w:w="1412" w:type="dxa"/>
            <w:vAlign w:val="center"/>
          </w:tcPr>
          <w:p w14:paraId="6835F268">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原件</w:t>
            </w:r>
          </w:p>
        </w:tc>
        <w:tc>
          <w:tcPr>
            <w:tcW w:w="786" w:type="dxa"/>
            <w:vAlign w:val="center"/>
          </w:tcPr>
          <w:p w14:paraId="61EBD9ED">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w:t>
            </w:r>
          </w:p>
        </w:tc>
        <w:tc>
          <w:tcPr>
            <w:tcW w:w="1302" w:type="dxa"/>
            <w:vAlign w:val="center"/>
          </w:tcPr>
          <w:p w14:paraId="096CF422">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申请人自备、公安部门</w:t>
            </w:r>
          </w:p>
        </w:tc>
        <w:tc>
          <w:tcPr>
            <w:tcW w:w="730" w:type="dxa"/>
            <w:vAlign w:val="center"/>
          </w:tcPr>
          <w:p w14:paraId="0DD7ADC1">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w:t>
            </w:r>
          </w:p>
        </w:tc>
        <w:tc>
          <w:tcPr>
            <w:tcW w:w="1837" w:type="dxa"/>
            <w:vAlign w:val="center"/>
          </w:tcPr>
          <w:p w14:paraId="2E1C626B">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无需纸质材料</w:t>
            </w:r>
          </w:p>
        </w:tc>
        <w:tc>
          <w:tcPr>
            <w:tcW w:w="865" w:type="dxa"/>
            <w:vAlign w:val="center"/>
          </w:tcPr>
          <w:p w14:paraId="47696DC4">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必要</w:t>
            </w:r>
          </w:p>
        </w:tc>
        <w:tc>
          <w:tcPr>
            <w:tcW w:w="2325" w:type="dxa"/>
            <w:vAlign w:val="center"/>
          </w:tcPr>
          <w:p w14:paraId="0F154449">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全量事项</w:t>
            </w:r>
          </w:p>
        </w:tc>
        <w:tc>
          <w:tcPr>
            <w:tcW w:w="2648" w:type="dxa"/>
            <w:vAlign w:val="center"/>
          </w:tcPr>
          <w:p w14:paraId="3E6FDEE3">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委托办理</w:t>
            </w:r>
          </w:p>
        </w:tc>
        <w:tc>
          <w:tcPr>
            <w:tcW w:w="690" w:type="dxa"/>
            <w:vAlign w:val="center"/>
          </w:tcPr>
          <w:p w14:paraId="07FBC269">
            <w:pPr>
              <w:pStyle w:val="12"/>
              <w:keepNext w:val="0"/>
              <w:keepLines w:val="0"/>
              <w:pageBreakBefore w:val="0"/>
              <w:widowControl/>
              <w:shd w:val="clear"/>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kern w:val="0"/>
                <w:sz w:val="21"/>
                <w:szCs w:val="21"/>
                <w:highlight w:val="none"/>
              </w:rPr>
            </w:pPr>
          </w:p>
        </w:tc>
      </w:tr>
    </w:tbl>
    <w:p w14:paraId="33ED5F6B">
      <w:pPr>
        <w:keepNext w:val="0"/>
        <w:keepLines w:val="0"/>
        <w:pageBreakBefore w:val="0"/>
        <w:kinsoku/>
        <w:wordWrap/>
        <w:overflowPunct/>
        <w:topLinePunct w:val="0"/>
        <w:autoSpaceDE/>
        <w:autoSpaceDN/>
        <w:bidi w:val="0"/>
        <w:adjustRightInd/>
        <w:snapToGrid/>
        <w:spacing w:line="240" w:lineRule="exact"/>
        <w:ind w:left="0" w:right="0"/>
        <w:rPr>
          <w:color w:val="auto"/>
          <w:sz w:val="21"/>
          <w:szCs w:val="21"/>
          <w:highlight w:val="none"/>
        </w:rPr>
        <w:sectPr>
          <w:footerReference r:id="rId4" w:type="default"/>
          <w:pgSz w:w="16838" w:h="11906" w:orient="landscape"/>
          <w:pgMar w:top="1587" w:right="2098" w:bottom="1474" w:left="1984" w:header="851" w:footer="992" w:gutter="0"/>
          <w:pgNumType w:fmt="decimal"/>
          <w:cols w:space="425" w:num="1"/>
          <w:docGrid w:type="lines" w:linePitch="326" w:charSpace="0"/>
        </w:sectPr>
      </w:pPr>
      <w:r>
        <w:rPr>
          <w:rFonts w:hint="eastAsia" w:ascii="宋体" w:hAnsi="宋体" w:eastAsia="宋体" w:cs="宋体"/>
          <w:color w:val="auto"/>
          <w:sz w:val="21"/>
          <w:szCs w:val="21"/>
          <w:highlight w:val="none"/>
        </w:rPr>
        <w:br w:type="page"/>
      </w:r>
    </w:p>
    <w:p w14:paraId="360D2A10">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黑体" w:hAnsi="宋体" w:eastAsia="黑体" w:cs="黑体"/>
          <w:i w:val="0"/>
          <w:iCs w:val="0"/>
          <w:caps w:val="0"/>
          <w:color w:val="auto"/>
          <w:spacing w:val="0"/>
          <w:sz w:val="30"/>
          <w:szCs w:val="30"/>
          <w:highlight w:val="none"/>
          <w:shd w:val="clear" w:fill="FFFFFF"/>
        </w:rPr>
      </w:pPr>
      <w:r>
        <w:rPr>
          <w:rFonts w:hint="eastAsia" w:ascii="黑体" w:hAnsi="宋体" w:eastAsia="黑体" w:cs="黑体"/>
          <w:i w:val="0"/>
          <w:iCs w:val="0"/>
          <w:caps w:val="0"/>
          <w:color w:val="auto"/>
          <w:spacing w:val="0"/>
          <w:sz w:val="30"/>
          <w:szCs w:val="30"/>
          <w:highlight w:val="none"/>
          <w:shd w:val="clear" w:fill="FFFFFF"/>
        </w:rPr>
        <w:t>办理流程图</w:t>
      </w:r>
    </w:p>
    <w:p w14:paraId="453394F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right="0" w:rightChars="0"/>
        <w:rPr>
          <w:rFonts w:hint="eastAsia" w:ascii="黑体" w:hAnsi="宋体" w:eastAsia="黑体" w:cs="黑体"/>
          <w:i w:val="0"/>
          <w:iCs w:val="0"/>
          <w:caps w:val="0"/>
          <w:color w:val="auto"/>
          <w:spacing w:val="0"/>
          <w:sz w:val="30"/>
          <w:szCs w:val="30"/>
          <w:highlight w:val="none"/>
          <w:shd w:val="clear" w:fill="FFFFFF"/>
        </w:rPr>
      </w:pPr>
      <w:r>
        <w:rPr>
          <w:rFonts w:hint="eastAsia" w:ascii="黑体" w:hAnsi="宋体" w:eastAsia="黑体" w:cs="黑体"/>
          <w:i w:val="0"/>
          <w:iCs w:val="0"/>
          <w:caps w:val="0"/>
          <w:color w:val="auto"/>
          <w:spacing w:val="0"/>
          <w:sz w:val="30"/>
          <w:szCs w:val="30"/>
          <w:highlight w:val="none"/>
          <w:shd w:val="clear" w:fill="FFFFFF"/>
        </w:rPr>
        <w:drawing>
          <wp:inline distT="0" distB="0" distL="114300" distR="114300">
            <wp:extent cx="5269865" cy="4225290"/>
            <wp:effectExtent l="0" t="0" r="0" b="0"/>
            <wp:docPr id="2" name="图片 2" descr="条件判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条件判断流程图"/>
                    <pic:cNvPicPr>
                      <a:picLocks noChangeAspect="1"/>
                    </pic:cNvPicPr>
                  </pic:nvPicPr>
                  <pic:blipFill>
                    <a:blip r:embed="rId6"/>
                    <a:stretch>
                      <a:fillRect/>
                    </a:stretch>
                  </pic:blipFill>
                  <pic:spPr>
                    <a:xfrm>
                      <a:off x="0" y="0"/>
                      <a:ext cx="5269865" cy="4225290"/>
                    </a:xfrm>
                    <a:prstGeom prst="rect">
                      <a:avLst/>
                    </a:prstGeom>
                  </pic:spPr>
                </pic:pic>
              </a:graphicData>
            </a:graphic>
          </wp:inline>
        </w:drawing>
      </w:r>
    </w:p>
    <w:p w14:paraId="657A7D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color w:val="auto"/>
          <w:sz w:val="21"/>
          <w:szCs w:val="21"/>
          <w:highlight w:val="none"/>
        </w:rPr>
      </w:pPr>
      <w:r>
        <w:rPr>
          <w:rFonts w:hint="eastAsia" w:ascii="黑体" w:hAnsi="宋体" w:eastAsia="黑体" w:cs="黑体"/>
          <w:i w:val="0"/>
          <w:iCs w:val="0"/>
          <w:caps w:val="0"/>
          <w:color w:val="auto"/>
          <w:spacing w:val="0"/>
          <w:sz w:val="30"/>
          <w:szCs w:val="30"/>
          <w:highlight w:val="none"/>
          <w:shd w:val="clear" w:fill="FFFFFF"/>
        </w:rPr>
        <w:t>六、办理结果</w:t>
      </w:r>
    </w:p>
    <w:p w14:paraId="4D95FF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Style w:val="11"/>
          <w:rFonts w:hint="default" w:ascii="仿宋_GB2312" w:hAnsi="宋体" w:eastAsia="仿宋_GB2312" w:cs="仿宋_GB2312"/>
          <w:i w:val="0"/>
          <w:iCs w:val="0"/>
          <w:caps w:val="0"/>
          <w:color w:val="auto"/>
          <w:spacing w:val="0"/>
          <w:sz w:val="28"/>
          <w:szCs w:val="28"/>
          <w:highlight w:val="none"/>
          <w:shd w:val="clear" w:fill="FFFFFF"/>
        </w:rPr>
        <w:t>（一）结果信息</w:t>
      </w:r>
    </w:p>
    <w:tbl>
      <w:tblPr>
        <w:tblStyle w:val="8"/>
        <w:tblW w:w="89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2188"/>
        <w:gridCol w:w="1630"/>
        <w:gridCol w:w="2226"/>
        <w:gridCol w:w="1950"/>
      </w:tblGrid>
      <w:tr w14:paraId="4270B3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94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7AAE4C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序号</w:t>
            </w:r>
          </w:p>
        </w:tc>
        <w:tc>
          <w:tcPr>
            <w:tcW w:w="218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23A1E3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结果名称</w:t>
            </w:r>
          </w:p>
        </w:tc>
        <w:tc>
          <w:tcPr>
            <w:tcW w:w="163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7AA5C1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结果类型</w:t>
            </w:r>
          </w:p>
        </w:tc>
        <w:tc>
          <w:tcPr>
            <w:tcW w:w="2226"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0E72A9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是否支持物流快递</w:t>
            </w:r>
          </w:p>
        </w:tc>
        <w:tc>
          <w:tcPr>
            <w:tcW w:w="1950"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14:paraId="39F1B0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备注</w:t>
            </w:r>
          </w:p>
        </w:tc>
      </w:tr>
      <w:tr w14:paraId="65D9F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EFA77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1</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FA40F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营业执照</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36FED3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证照</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2469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C93A732">
            <w:pPr>
              <w:keepNext w:val="0"/>
              <w:keepLines w:val="0"/>
              <w:widowControl/>
              <w:suppressLineNumbers w:val="0"/>
              <w:spacing w:before="0" w:beforeAutospacing="0" w:after="0" w:afterAutospacing="0"/>
              <w:ind w:left="0" w:right="0"/>
              <w:jc w:val="center"/>
              <w:rPr>
                <w:color w:val="auto"/>
                <w:highlight w:val="none"/>
              </w:rPr>
            </w:pPr>
          </w:p>
        </w:tc>
      </w:tr>
      <w:tr w14:paraId="176672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9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E5DCD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7983A6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登记通知书</w:t>
            </w:r>
          </w:p>
        </w:tc>
        <w:tc>
          <w:tcPr>
            <w:tcW w:w="163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44E23C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222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14:paraId="531BEB64">
            <w:pPr>
              <w:spacing w:line="445"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w:t>
            </w:r>
          </w:p>
        </w:tc>
        <w:tc>
          <w:tcPr>
            <w:tcW w:w="19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844A273">
            <w:pPr>
              <w:keepNext w:val="0"/>
              <w:keepLines w:val="0"/>
              <w:widowControl/>
              <w:suppressLineNumbers w:val="0"/>
              <w:spacing w:before="0" w:beforeAutospacing="0" w:after="0" w:afterAutospacing="0"/>
              <w:ind w:left="0" w:right="0"/>
              <w:jc w:val="both"/>
              <w:rPr>
                <w:color w:val="auto"/>
                <w:highlight w:val="none"/>
              </w:rPr>
            </w:pPr>
          </w:p>
        </w:tc>
      </w:tr>
    </w:tbl>
    <w:p w14:paraId="1E3599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Style w:val="11"/>
          <w:rFonts w:hint="default" w:ascii="仿宋_GB2312" w:hAnsi="宋体" w:eastAsia="仿宋_GB2312" w:cs="仿宋_GB2312"/>
          <w:i w:val="0"/>
          <w:iCs w:val="0"/>
          <w:caps w:val="0"/>
          <w:color w:val="auto"/>
          <w:spacing w:val="0"/>
          <w:sz w:val="28"/>
          <w:szCs w:val="28"/>
          <w:highlight w:val="none"/>
          <w:shd w:val="clear" w:fill="FFFFFF"/>
        </w:rPr>
        <w:t>（二）结果样本</w:t>
      </w:r>
    </w:p>
    <w:p w14:paraId="67064C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Fonts w:hint="default" w:ascii="仿宋_GB2312" w:hAnsi="宋体" w:eastAsia="仿宋_GB2312" w:cs="仿宋_GB2312"/>
          <w:i w:val="0"/>
          <w:iCs w:val="0"/>
          <w:caps w:val="0"/>
          <w:color w:val="auto"/>
          <w:spacing w:val="0"/>
          <w:sz w:val="28"/>
          <w:szCs w:val="28"/>
          <w:highlight w:val="none"/>
          <w:shd w:val="clear" w:fill="FFFFFF"/>
        </w:rPr>
        <w:t>1.营业执照</w:t>
      </w:r>
    </w:p>
    <w:p w14:paraId="44B89C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r>
        <w:rPr>
          <w:rFonts w:hint="eastAsia" w:ascii="宋体" w:hAnsi="宋体" w:eastAsia="宋体" w:cs="宋体"/>
          <w:i w:val="0"/>
          <w:iCs w:val="0"/>
          <w:caps w:val="0"/>
          <w:color w:val="auto"/>
          <w:spacing w:val="0"/>
          <w:sz w:val="21"/>
          <w:szCs w:val="21"/>
          <w:highlight w:val="none"/>
          <w:u w:val="none"/>
          <w:shd w:val="clear" w:fill="FFFFFF"/>
        </w:rPr>
        <w:drawing>
          <wp:inline distT="0" distB="0" distL="114300" distR="114300">
            <wp:extent cx="4752975" cy="3209925"/>
            <wp:effectExtent l="0" t="0" r="9525" b="9525"/>
            <wp:docPr id="8" name="图片 8" descr="IMG_25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8"/>
                    <a:stretch>
                      <a:fillRect/>
                    </a:stretch>
                  </pic:blipFill>
                  <pic:spPr>
                    <a:xfrm>
                      <a:off x="0" y="0"/>
                      <a:ext cx="4752975" cy="3209925"/>
                    </a:xfrm>
                    <a:prstGeom prst="rect">
                      <a:avLst/>
                    </a:prstGeom>
                    <a:noFill/>
                    <a:ln w="9525">
                      <a:noFill/>
                    </a:ln>
                  </pic:spPr>
                </pic:pic>
              </a:graphicData>
            </a:graphic>
          </wp:inline>
        </w:drawing>
      </w:r>
    </w:p>
    <w:p w14:paraId="24E7ED21">
      <w:pPr>
        <w:spacing w:before="193" w:line="369" w:lineRule="exact"/>
        <w:ind w:left="685"/>
        <w:outlineLvl w:val="1"/>
        <w:rPr>
          <w:rFonts w:ascii="仿宋" w:hAnsi="仿宋" w:eastAsia="仿宋" w:cs="仿宋"/>
          <w:color w:val="auto"/>
          <w:sz w:val="28"/>
          <w:szCs w:val="28"/>
          <w:highlight w:val="none"/>
        </w:rPr>
      </w:pPr>
      <w:r>
        <w:rPr>
          <w:rFonts w:ascii="仿宋" w:hAnsi="仿宋" w:eastAsia="仿宋" w:cs="仿宋"/>
          <w:color w:val="auto"/>
          <w:spacing w:val="-2"/>
          <w:position w:val="2"/>
          <w:sz w:val="28"/>
          <w:szCs w:val="28"/>
          <w:highlight w:val="none"/>
        </w:rPr>
        <w:t>2.登记</w:t>
      </w:r>
      <w:r>
        <w:rPr>
          <w:rFonts w:ascii="仿宋" w:hAnsi="仿宋" w:eastAsia="仿宋" w:cs="仿宋"/>
          <w:color w:val="auto"/>
          <w:spacing w:val="-1"/>
          <w:position w:val="2"/>
          <w:sz w:val="28"/>
          <w:szCs w:val="28"/>
          <w:highlight w:val="none"/>
        </w:rPr>
        <w:t>通知书</w:t>
      </w:r>
    </w:p>
    <w:p w14:paraId="78028A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rFonts w:hint="eastAsia" w:ascii="宋体" w:hAnsi="宋体" w:eastAsia="宋体" w:cs="宋体"/>
          <w:i w:val="0"/>
          <w:iCs w:val="0"/>
          <w:caps w:val="0"/>
          <w:color w:val="auto"/>
          <w:spacing w:val="0"/>
          <w:sz w:val="21"/>
          <w:szCs w:val="21"/>
          <w:highlight w:val="none"/>
          <w:u w:val="none"/>
          <w:shd w:val="clear" w:fill="FFFFFF"/>
        </w:rPr>
      </w:pPr>
      <w:r>
        <w:rPr>
          <w:color w:val="auto"/>
          <w:highlight w:val="none"/>
        </w:rPr>
        <w:drawing>
          <wp:inline distT="0" distB="0" distL="0" distR="0">
            <wp:extent cx="3032125" cy="4254500"/>
            <wp:effectExtent l="0" t="0" r="15875" b="1270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9"/>
                    <a:stretch>
                      <a:fillRect/>
                    </a:stretch>
                  </pic:blipFill>
                  <pic:spPr>
                    <a:xfrm>
                      <a:off x="0" y="0"/>
                      <a:ext cx="3032759" cy="4255007"/>
                    </a:xfrm>
                    <a:prstGeom prst="rect">
                      <a:avLst/>
                    </a:prstGeom>
                  </pic:spPr>
                </pic:pic>
              </a:graphicData>
            </a:graphic>
          </wp:inline>
        </w:drawing>
      </w:r>
    </w:p>
    <w:p w14:paraId="75EC2C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color w:val="auto"/>
          <w:sz w:val="21"/>
          <w:szCs w:val="21"/>
          <w:highlight w:val="none"/>
        </w:rPr>
      </w:pPr>
      <w:r>
        <w:rPr>
          <w:rFonts w:hint="eastAsia" w:ascii="黑体" w:hAnsi="宋体" w:eastAsia="黑体" w:cs="黑体"/>
          <w:i w:val="0"/>
          <w:iCs w:val="0"/>
          <w:caps w:val="0"/>
          <w:color w:val="auto"/>
          <w:spacing w:val="0"/>
          <w:sz w:val="30"/>
          <w:szCs w:val="30"/>
          <w:highlight w:val="none"/>
          <w:shd w:val="clear" w:fill="FFFFFF"/>
        </w:rPr>
        <w:t>七、收费信息</w:t>
      </w:r>
    </w:p>
    <w:tbl>
      <w:tblPr>
        <w:tblStyle w:val="8"/>
        <w:tblW w:w="923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25"/>
        <w:gridCol w:w="2508"/>
        <w:gridCol w:w="2404"/>
        <w:gridCol w:w="2100"/>
      </w:tblGrid>
      <w:tr w14:paraId="5E0918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2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957C6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收费项目名称</w:t>
            </w:r>
          </w:p>
        </w:tc>
        <w:tc>
          <w:tcPr>
            <w:tcW w:w="25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6A26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收费标准</w:t>
            </w:r>
          </w:p>
        </w:tc>
        <w:tc>
          <w:tcPr>
            <w:tcW w:w="24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A2BC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收费依据</w:t>
            </w:r>
          </w:p>
        </w:tc>
        <w:tc>
          <w:tcPr>
            <w:tcW w:w="21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3C6B87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网上支付</w:t>
            </w:r>
          </w:p>
        </w:tc>
      </w:tr>
      <w:tr w14:paraId="7B12B6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22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93371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5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9F884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40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C561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10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31F197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r>
    </w:tbl>
    <w:p w14:paraId="137B46FC">
      <w:pPr>
        <w:rPr>
          <w:color w:val="auto"/>
          <w:highlight w:val="none"/>
        </w:rPr>
      </w:pPr>
    </w:p>
    <w:p w14:paraId="23F4E181">
      <w:pPr>
        <w:rPr>
          <w:rFonts w:hint="default" w:ascii="Times New Roman" w:hAnsi="Times New Roman" w:cs="Times New Roman"/>
          <w:color w:val="auto"/>
          <w:highlight w:val="none"/>
        </w:rPr>
      </w:pPr>
    </w:p>
    <w:p w14:paraId="3FC15E57">
      <w:pPr>
        <w:rPr>
          <w:color w:val="auto"/>
          <w:highlight w:val="none"/>
        </w:rPr>
      </w:pPr>
    </w:p>
    <w:p w14:paraId="11FCE870">
      <w:pPr>
        <w:rPr>
          <w:color w:val="auto"/>
          <w:highlight w:val="none"/>
        </w:rPr>
      </w:pPr>
    </w:p>
    <w:sectPr>
      <w:pgSz w:w="11906" w:h="16838"/>
      <w:pgMar w:top="1440" w:right="1800" w:bottom="1440" w:left="180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A08A4-1C9E-457D-98C9-A734CB88E8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E41336E-12EA-4697-B293-C74FA1B3D32F}"/>
  </w:font>
  <w:font w:name="仿宋_GB2312">
    <w:panose1 w:val="02010609030101010101"/>
    <w:charset w:val="86"/>
    <w:family w:val="auto"/>
    <w:pitch w:val="default"/>
    <w:sig w:usb0="00000001" w:usb1="080E0000" w:usb2="00000000" w:usb3="00000000" w:csb0="00040000" w:csb1="00000000"/>
    <w:embedRegular r:id="rId3" w:fontKey="{B941187A-A527-4AC4-8FA2-F68D253AB431}"/>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4" w:fontKey="{43EE22F3-AECC-44CB-9F17-EB8E5AAC94EA}"/>
  </w:font>
  <w:font w:name="方正小标宋_GBK">
    <w:panose1 w:val="02000000000000000000"/>
    <w:charset w:val="86"/>
    <w:family w:val="auto"/>
    <w:pitch w:val="default"/>
    <w:sig w:usb0="A00002BF" w:usb1="38CF7CFA" w:usb2="00082016" w:usb3="00000000" w:csb0="00040001" w:csb1="00000000"/>
    <w:embedRegular r:id="rId5" w:fontKey="{73F3A671-7BC1-4CCD-B297-B5D0FF0CAEEA}"/>
  </w:font>
  <w:font w:name="方正黑体_GBK">
    <w:altName w:val="Arial Unicode MS"/>
    <w:panose1 w:val="03000509000000000000"/>
    <w:charset w:val="86"/>
    <w:family w:val="auto"/>
    <w:pitch w:val="default"/>
    <w:sig w:usb0="00000000" w:usb1="00000000" w:usb2="00000000" w:usb3="00000000" w:csb0="00040000" w:csb1="00000000"/>
    <w:embedRegular r:id="rId6" w:fontKey="{5A177BF4-A94A-481A-B087-91693D1A3908}"/>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embedRegular r:id="rId7" w:fontKey="{399DE6FE-9D6F-444B-B9CE-FA7DD68FE519}"/>
  </w:font>
  <w:font w:name="方正楷体_GBK">
    <w:altName w:val="Arial Unicode MS"/>
    <w:panose1 w:val="03000509000000000000"/>
    <w:charset w:val="86"/>
    <w:family w:val="auto"/>
    <w:pitch w:val="default"/>
    <w:sig w:usb0="00000000" w:usb1="00000000" w:usb2="00000000" w:usb3="00000000" w:csb0="00040000" w:csb1="00000000"/>
    <w:embedRegular r:id="rId8" w:fontKey="{905EEDE0-8879-4B98-86EA-79FF70F1A864}"/>
  </w:font>
  <w:font w:name="仿宋">
    <w:panose1 w:val="02010609060101010101"/>
    <w:charset w:val="86"/>
    <w:family w:val="auto"/>
    <w:pitch w:val="default"/>
    <w:sig w:usb0="800002BF" w:usb1="38CF7CFA" w:usb2="00000016" w:usb3="00000000" w:csb0="00040001" w:csb1="00000000"/>
    <w:embedRegular r:id="rId9" w:fontKey="{1A9C0135-7402-4E0F-A8C3-B722E6A983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122A">
    <w:pPr>
      <w:pStyle w:val="4"/>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43FD">
    <w:pPr>
      <w:spacing w:before="1" w:line="184" w:lineRule="auto"/>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DD0AC"/>
    <w:multiLevelType w:val="singleLevel"/>
    <w:tmpl w:val="B5EDD0AC"/>
    <w:lvl w:ilvl="0" w:tentative="0">
      <w:start w:val="5"/>
      <w:numFmt w:val="chineseCounting"/>
      <w:suff w:val="nothing"/>
      <w:lvlText w:val="（%1）"/>
      <w:lvlJc w:val="left"/>
      <w:rPr>
        <w:rFonts w:hint="eastAsia"/>
      </w:rPr>
    </w:lvl>
  </w:abstractNum>
  <w:abstractNum w:abstractNumId="1">
    <w:nsid w:val="B8096793"/>
    <w:multiLevelType w:val="singleLevel"/>
    <w:tmpl w:val="B8096793"/>
    <w:lvl w:ilvl="0" w:tentative="0">
      <w:start w:val="5"/>
      <w:numFmt w:val="chineseCounting"/>
      <w:suff w:val="nothing"/>
      <w:lvlText w:val="%1、"/>
      <w:lvlJc w:val="left"/>
      <w:rPr>
        <w:rFonts w:hint="eastAsia"/>
      </w:rPr>
    </w:lvl>
  </w:abstractNum>
  <w:abstractNum w:abstractNumId="2">
    <w:nsid w:val="208C8E54"/>
    <w:multiLevelType w:val="singleLevel"/>
    <w:tmpl w:val="208C8E54"/>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Q0ZjA2MzgzZTYxYTIyZWU1NzE4ODUxMmRiMmIifQ=="/>
    <w:docVar w:name="KSO_WPS_MARK_KEY" w:val="3e6cff43-edbd-4437-8512-6c0caa85a651"/>
  </w:docVars>
  <w:rsids>
    <w:rsidRoot w:val="137A2FBC"/>
    <w:rsid w:val="07A56FBB"/>
    <w:rsid w:val="0BC06939"/>
    <w:rsid w:val="137A2FBC"/>
    <w:rsid w:val="191C2E55"/>
    <w:rsid w:val="1B235305"/>
    <w:rsid w:val="23475111"/>
    <w:rsid w:val="31E77AF4"/>
    <w:rsid w:val="34997F35"/>
    <w:rsid w:val="35D80E82"/>
    <w:rsid w:val="37A22036"/>
    <w:rsid w:val="3E024317"/>
    <w:rsid w:val="41DA7286"/>
    <w:rsid w:val="5205089D"/>
    <w:rsid w:val="68750396"/>
    <w:rsid w:val="6CFA6E65"/>
    <w:rsid w:val="7D5D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hyperlink" Target="http://www.kmdc.gov.cn/upload/resources/image/2024/05/24/3332400.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2318</Words>
  <Characters>2370</Characters>
  <Lines>0</Lines>
  <Paragraphs>0</Paragraphs>
  <TotalTime>12</TotalTime>
  <ScaleCrop>false</ScaleCrop>
  <LinksUpToDate>false</LinksUpToDate>
  <CharactersWithSpaces>2372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2024-10-15T09:24:00Z</dcterms:created>
  <dc:creator>孟沁儿</dc:creator>
  <cp:lastModifiedBy>健康的死胖子周</cp:lastModifiedBy>
  <cp:lastPrinted>2024-10-25T07:05:00Z</cp:lastPrinted>
  <dcterms:modified xsi:type="dcterms:W3CDTF">2024-12-11T02:52:16Z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4E4345A490A34326892F8A2EF7D3F348_13</vt:lpwstr>
  </property>
</Properties>
</file>