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F2C5D">
      <w:pPr>
        <w:spacing w:line="249" w:lineRule="auto"/>
        <w:rPr>
          <w:rFonts w:ascii="Arial"/>
          <w:sz w:val="21"/>
        </w:rPr>
      </w:pPr>
    </w:p>
    <w:p w14:paraId="2FFC4065">
      <w:pPr>
        <w:spacing w:before="167" w:line="208" w:lineRule="auto"/>
        <w:ind w:right="422"/>
        <w:jc w:val="center"/>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关于空港市场监管分局购买食品安全抽检服务</w:t>
      </w:r>
      <w:r>
        <w:rPr>
          <w:rFonts w:ascii="方正小标宋_GBK" w:hAnsi="方正小标宋_GBK" w:eastAsia="方正小标宋_GBK" w:cs="方正小标宋_GBK"/>
          <w:spacing w:val="13"/>
          <w:sz w:val="43"/>
          <w:szCs w:val="43"/>
        </w:rPr>
        <w:t xml:space="preserve"> </w:t>
      </w:r>
      <w:r>
        <w:rPr>
          <w:rFonts w:hint="eastAsia" w:ascii="方正小标宋_GBK" w:hAnsi="方正小标宋_GBK" w:eastAsia="方正小标宋_GBK" w:cs="方正小标宋_GBK"/>
          <w:spacing w:val="13"/>
          <w:sz w:val="43"/>
          <w:szCs w:val="43"/>
          <w:lang w:val="en-US" w:eastAsia="zh-CN"/>
        </w:rPr>
        <w:t>、购买工业产品获证生产企业和食品相关产品生产企业风险隐患评估服务、购买产品质量安全监管技术服务、购买特种设备安全监察技术服务、购买投诉调解法律服务、购买食品生产经营单位风险隐患评估服务</w:t>
      </w:r>
      <w:r>
        <w:rPr>
          <w:rFonts w:ascii="方正小标宋_GBK" w:hAnsi="方正小标宋_GBK" w:eastAsia="方正小标宋_GBK" w:cs="方正小标宋_GBK"/>
          <w:spacing w:val="9"/>
          <w:sz w:val="43"/>
          <w:szCs w:val="43"/>
        </w:rPr>
        <w:t>项目计划请示的回复意见</w:t>
      </w:r>
    </w:p>
    <w:p w14:paraId="79016FE4">
      <w:pPr>
        <w:spacing w:line="259" w:lineRule="auto"/>
        <w:rPr>
          <w:rFonts w:ascii="Arial"/>
          <w:sz w:val="21"/>
        </w:rPr>
      </w:pPr>
    </w:p>
    <w:p w14:paraId="7A538F0C">
      <w:pPr>
        <w:spacing w:line="259" w:lineRule="auto"/>
        <w:rPr>
          <w:rFonts w:ascii="Arial"/>
          <w:sz w:val="21"/>
        </w:rPr>
      </w:pPr>
    </w:p>
    <w:p w14:paraId="43B8ED8C">
      <w:pPr>
        <w:pStyle w:val="2"/>
        <w:spacing w:before="113" w:line="237" w:lineRule="auto"/>
        <w:ind w:left="458"/>
      </w:pPr>
      <w:r>
        <w:rPr>
          <w:spacing w:val="5"/>
        </w:rPr>
        <w:t>昆明市市场监督管理局空港经济区分局：</w:t>
      </w:r>
    </w:p>
    <w:p w14:paraId="02E6597C">
      <w:pPr>
        <w:pStyle w:val="2"/>
        <w:spacing w:before="105" w:line="295" w:lineRule="auto"/>
        <w:ind w:left="375" w:right="158" w:firstLine="682"/>
        <w:jc w:val="both"/>
      </w:pPr>
      <w:r>
        <w:rPr>
          <w:spacing w:val="4"/>
        </w:rPr>
        <w:t>你单位关于《昆明市市场监督管理局空港经济区分局关于购</w:t>
      </w:r>
      <w:r>
        <w:rPr>
          <w:spacing w:val="8"/>
        </w:rPr>
        <w:t xml:space="preserve">  </w:t>
      </w:r>
      <w:r>
        <w:rPr>
          <w:spacing w:val="-7"/>
        </w:rPr>
        <w:t>买食品安全抽检服务计划的请示》、《</w:t>
      </w:r>
      <w:r>
        <w:rPr>
          <w:spacing w:val="-60"/>
        </w:rPr>
        <w:t xml:space="preserve"> </w:t>
      </w:r>
      <w:r>
        <w:rPr>
          <w:spacing w:val="-7"/>
        </w:rPr>
        <w:t>昆明市市场监督管理局空港</w:t>
      </w:r>
      <w:r>
        <w:t xml:space="preserve">  </w:t>
      </w:r>
      <w:r>
        <w:rPr>
          <w:spacing w:val="18"/>
        </w:rPr>
        <w:t>经济区分局关于购买工业产品获证生产企业和食品相关产品生</w:t>
      </w:r>
      <w:r>
        <w:rPr>
          <w:spacing w:val="3"/>
        </w:rPr>
        <w:t xml:space="preserve">  </w:t>
      </w:r>
      <w:r>
        <w:rPr>
          <w:spacing w:val="-5"/>
        </w:rPr>
        <w:t>产企业风险隐患评估服务计划的请示》、《昆明市市场监督管理局</w:t>
      </w:r>
      <w:r>
        <w:rPr>
          <w:spacing w:val="9"/>
        </w:rPr>
        <w:t xml:space="preserve">  </w:t>
      </w:r>
      <w:r>
        <w:rPr>
          <w:spacing w:val="4"/>
        </w:rPr>
        <w:t>空港经济区分局关于购产品质量安全监管技术服务计划的请</w:t>
      </w:r>
      <w:r>
        <w:rPr>
          <w:spacing w:val="3"/>
        </w:rPr>
        <w:t>示》、</w:t>
      </w:r>
      <w:r>
        <w:t xml:space="preserve"> </w:t>
      </w:r>
      <w:r>
        <w:rPr>
          <w:spacing w:val="12"/>
        </w:rPr>
        <w:t>《 昆明市市场监督管理局空港经济区分局关于购买特种设备安</w:t>
      </w:r>
      <w:r>
        <w:rPr>
          <w:spacing w:val="8"/>
        </w:rPr>
        <w:t xml:space="preserve">  </w:t>
      </w:r>
      <w:r>
        <w:rPr>
          <w:spacing w:val="-5"/>
        </w:rPr>
        <w:t>全监察技术服务计划的请示》、《昆明市市场监督管理局空港经济</w:t>
      </w:r>
      <w:r>
        <w:rPr>
          <w:spacing w:val="9"/>
        </w:rPr>
        <w:t xml:space="preserve">  </w:t>
      </w:r>
      <w:r>
        <w:rPr>
          <w:spacing w:val="4"/>
        </w:rPr>
        <w:t>区分局关于购买投诉调解法律服务计划的请示》及《</w:t>
      </w:r>
      <w:r>
        <w:rPr>
          <w:spacing w:val="-67"/>
        </w:rPr>
        <w:t xml:space="preserve"> </w:t>
      </w:r>
      <w:r>
        <w:rPr>
          <w:spacing w:val="4"/>
        </w:rPr>
        <w:t>昆明市市场</w:t>
      </w:r>
      <w:r>
        <w:t xml:space="preserve">  </w:t>
      </w:r>
      <w:r>
        <w:rPr>
          <w:spacing w:val="18"/>
        </w:rPr>
        <w:t>监督管理局空港经济区分局关于购买食品生产经营单位风险隐</w:t>
      </w:r>
      <w:r>
        <w:rPr>
          <w:spacing w:val="3"/>
        </w:rPr>
        <w:t xml:space="preserve">  </w:t>
      </w:r>
      <w:r>
        <w:rPr>
          <w:spacing w:val="7"/>
        </w:rPr>
        <w:t>患评估服务计划的请示》</w:t>
      </w:r>
      <w:r>
        <w:rPr>
          <w:spacing w:val="-45"/>
        </w:rPr>
        <w:t xml:space="preserve"> </w:t>
      </w:r>
      <w:r>
        <w:rPr>
          <w:spacing w:val="7"/>
        </w:rPr>
        <w:t>已收悉，经我局认真研究，意见如下：</w:t>
      </w:r>
    </w:p>
    <w:p w14:paraId="39EAE1DE">
      <w:pPr>
        <w:pStyle w:val="2"/>
        <w:spacing w:before="34" w:line="292" w:lineRule="auto"/>
        <w:ind w:left="414" w:right="138" w:firstLine="658"/>
        <w:jc w:val="both"/>
      </w:pPr>
      <w:r>
        <w:rPr>
          <w:spacing w:val="4"/>
        </w:rPr>
        <w:t>一、你单位购买食品安全抽检服务、工业产品获证生产企业</w:t>
      </w:r>
      <w:r>
        <w:t xml:space="preserve">   </w:t>
      </w:r>
      <w:r>
        <w:rPr>
          <w:spacing w:val="5"/>
        </w:rPr>
        <w:t>和食品相关产品生产企业风险隐患评估服务、产品质量安全监管</w:t>
      </w:r>
      <w:r>
        <w:rPr>
          <w:spacing w:val="1"/>
        </w:rPr>
        <w:t xml:space="preserve">   </w:t>
      </w:r>
      <w:r>
        <w:t>技术服务、特种设备安全监察技术服务及投诉调解法律服务项</w:t>
      </w:r>
      <w:r>
        <w:rPr>
          <w:spacing w:val="-44"/>
        </w:rPr>
        <w:t xml:space="preserve"> </w:t>
      </w:r>
      <w:r>
        <w:t xml:space="preserve">目， </w:t>
      </w:r>
      <w:r>
        <w:rPr>
          <w:spacing w:val="8"/>
        </w:rPr>
        <w:t>未达到分散采购限额标准</w:t>
      </w:r>
      <w:r>
        <w:rPr>
          <w:spacing w:val="-24"/>
        </w:rPr>
        <w:t xml:space="preserve"> </w:t>
      </w:r>
      <w:r>
        <w:rPr>
          <w:rFonts w:ascii="Times New Roman" w:hAnsi="Times New Roman" w:eastAsia="Times New Roman" w:cs="Times New Roman"/>
          <w:spacing w:val="8"/>
        </w:rPr>
        <w:t>60</w:t>
      </w:r>
      <w:r>
        <w:rPr>
          <w:rFonts w:ascii="Times New Roman" w:hAnsi="Times New Roman" w:eastAsia="Times New Roman" w:cs="Times New Roman"/>
          <w:spacing w:val="38"/>
        </w:rPr>
        <w:t xml:space="preserve"> </w:t>
      </w:r>
      <w:r>
        <w:rPr>
          <w:spacing w:val="8"/>
        </w:rPr>
        <w:t>万元，请严格按照你单位内控及财</w:t>
      </w:r>
    </w:p>
    <w:p w14:paraId="1216D3B7">
      <w:pPr>
        <w:spacing w:line="292" w:lineRule="auto"/>
        <w:sectPr>
          <w:footerReference r:id="rId5" w:type="default"/>
          <w:pgSz w:w="11906" w:h="16839"/>
          <w:pgMar w:top="1431" w:right="1076" w:bottom="1552" w:left="1190" w:header="0" w:footer="1264" w:gutter="0"/>
          <w:cols w:space="720" w:num="1"/>
        </w:sectPr>
      </w:pPr>
    </w:p>
    <w:p w14:paraId="09E60DCC">
      <w:pPr>
        <w:spacing w:line="357" w:lineRule="auto"/>
        <w:rPr>
          <w:rFonts w:ascii="Arial"/>
          <w:sz w:val="21"/>
        </w:rPr>
      </w:pPr>
    </w:p>
    <w:p w14:paraId="54017723">
      <w:pPr>
        <w:spacing w:line="358" w:lineRule="auto"/>
        <w:rPr>
          <w:rFonts w:ascii="Arial"/>
          <w:sz w:val="21"/>
        </w:rPr>
      </w:pPr>
    </w:p>
    <w:p w14:paraId="38518E60">
      <w:pPr>
        <w:pStyle w:val="2"/>
        <w:spacing w:before="113" w:line="235" w:lineRule="auto"/>
        <w:ind w:left="6"/>
      </w:pPr>
      <w:r>
        <w:rPr>
          <w:spacing w:val="8"/>
        </w:rPr>
        <w:t>务制度执行，并在相关网站上公示购买信息。</w:t>
      </w:r>
    </w:p>
    <w:p w14:paraId="1E83F2E7">
      <w:pPr>
        <w:pStyle w:val="2"/>
        <w:spacing w:before="118" w:line="290" w:lineRule="auto"/>
        <w:ind w:firstLine="654"/>
        <w:jc w:val="both"/>
      </w:pPr>
      <w:r>
        <w:rPr>
          <w:spacing w:val="-2"/>
        </w:rPr>
        <w:t>二、你单位食品生产经营单位风险隐患评估服务项</w:t>
      </w:r>
      <w:r>
        <w:rPr>
          <w:spacing w:val="-42"/>
        </w:rPr>
        <w:t xml:space="preserve"> </w:t>
      </w:r>
      <w:r>
        <w:rPr>
          <w:spacing w:val="-2"/>
        </w:rPr>
        <w:t>目</w:t>
      </w:r>
      <w:r>
        <w:rPr>
          <w:spacing w:val="-70"/>
        </w:rPr>
        <w:t xml:space="preserve"> </w:t>
      </w:r>
      <w:r>
        <w:rPr>
          <w:spacing w:val="-2"/>
        </w:rPr>
        <w:t>已达到</w:t>
      </w:r>
      <w:r>
        <w:t xml:space="preserve"> </w:t>
      </w:r>
      <w:r>
        <w:rPr>
          <w:spacing w:val="8"/>
        </w:rPr>
        <w:t>分散采购限额标准</w:t>
      </w:r>
      <w:r>
        <w:rPr>
          <w:spacing w:val="-23"/>
        </w:rPr>
        <w:t xml:space="preserve"> </w:t>
      </w:r>
      <w:r>
        <w:rPr>
          <w:rFonts w:ascii="Times New Roman" w:hAnsi="Times New Roman" w:eastAsia="Times New Roman" w:cs="Times New Roman"/>
          <w:spacing w:val="8"/>
        </w:rPr>
        <w:t>60</w:t>
      </w:r>
      <w:r>
        <w:rPr>
          <w:rFonts w:ascii="Times New Roman" w:hAnsi="Times New Roman" w:eastAsia="Times New Roman" w:cs="Times New Roman"/>
          <w:spacing w:val="38"/>
        </w:rPr>
        <w:t xml:space="preserve"> </w:t>
      </w:r>
      <w:r>
        <w:rPr>
          <w:spacing w:val="8"/>
        </w:rPr>
        <w:t>万元，请严格按照政府采购程序开展，并</w:t>
      </w:r>
      <w:r>
        <w:t xml:space="preserve"> </w:t>
      </w:r>
      <w:r>
        <w:rPr>
          <w:spacing w:val="7"/>
        </w:rPr>
        <w:t>在相关网站上公示购买信息。</w:t>
      </w:r>
    </w:p>
    <w:p w14:paraId="5B0CE775">
      <w:pPr>
        <w:spacing w:before="114" w:line="290" w:lineRule="auto"/>
        <w:ind w:left="485" w:right="20" w:hanging="465"/>
        <w:jc w:val="right"/>
        <w:rPr>
          <w:rFonts w:ascii="方正仿宋_GBK" w:hAnsi="方正仿宋_GBK" w:eastAsia="方正仿宋_GBK" w:cs="方正仿宋_GBK"/>
          <w:spacing w:val="7"/>
          <w:sz w:val="31"/>
          <w:szCs w:val="31"/>
        </w:rPr>
      </w:pPr>
      <w:bookmarkStart w:id="0" w:name="_GoBack"/>
      <w:bookmarkEnd w:id="0"/>
    </w:p>
    <w:p w14:paraId="6DA3EFBB">
      <w:pPr>
        <w:spacing w:before="114" w:line="290" w:lineRule="auto"/>
        <w:ind w:left="485" w:right="20" w:hanging="465"/>
        <w:jc w:val="right"/>
        <w:rPr>
          <w:rFonts w:ascii="方正仿宋_GBK" w:hAnsi="方正仿宋_GBK" w:eastAsia="方正仿宋_GBK" w:cs="方正仿宋_GBK"/>
          <w:spacing w:val="7"/>
          <w:sz w:val="31"/>
          <w:szCs w:val="31"/>
        </w:rPr>
      </w:pPr>
    </w:p>
    <w:p w14:paraId="35A76062">
      <w:pPr>
        <w:spacing w:before="114" w:line="290" w:lineRule="auto"/>
        <w:ind w:left="485" w:right="20" w:hanging="465"/>
        <w:jc w:val="right"/>
        <w:rPr>
          <w:rFonts w:ascii="方正仿宋_GBK" w:hAnsi="方正仿宋_GBK" w:eastAsia="方正仿宋_GBK" w:cs="方正仿宋_GBK"/>
          <w:spacing w:val="9"/>
          <w:sz w:val="31"/>
          <w:szCs w:val="31"/>
        </w:rPr>
      </w:pPr>
      <w:r>
        <w:rPr>
          <w:rFonts w:ascii="方正仿宋_GBK" w:hAnsi="方正仿宋_GBK" w:eastAsia="方正仿宋_GBK" w:cs="方正仿宋_GBK"/>
          <w:spacing w:val="7"/>
          <w:sz w:val="31"/>
          <w:szCs w:val="31"/>
        </w:rPr>
        <w:t>云南滇中新区财政金融局</w:t>
      </w:r>
      <w:r>
        <w:rPr>
          <w:rFonts w:ascii="方正仿宋_GBK" w:hAnsi="方正仿宋_GBK" w:eastAsia="方正仿宋_GBK" w:cs="方正仿宋_GBK"/>
          <w:spacing w:val="9"/>
          <w:sz w:val="31"/>
          <w:szCs w:val="31"/>
        </w:rPr>
        <w:t xml:space="preserve"> </w:t>
      </w:r>
    </w:p>
    <w:p w14:paraId="195DF230">
      <w:pPr>
        <w:spacing w:before="114" w:line="290" w:lineRule="auto"/>
        <w:ind w:left="485" w:right="20" w:hanging="465"/>
        <w:jc w:val="center"/>
        <w:rPr>
          <w:rFonts w:ascii="方正仿宋_GBK" w:hAnsi="方正仿宋_GBK" w:eastAsia="方正仿宋_GBK" w:cs="方正仿宋_GBK"/>
          <w:sz w:val="31"/>
          <w:szCs w:val="31"/>
        </w:rPr>
      </w:pPr>
      <w:r>
        <w:rPr>
          <w:rFonts w:hint="eastAsia" w:ascii="Times New Roman" w:hAnsi="Times New Roman" w:eastAsia="宋体" w:cs="Times New Roman"/>
          <w:spacing w:val="-2"/>
          <w:sz w:val="31"/>
          <w:szCs w:val="31"/>
          <w:lang w:val="en-US" w:eastAsia="zh-CN"/>
        </w:rPr>
        <w:t xml:space="preserve">                                                                           </w:t>
      </w:r>
      <w:r>
        <w:rPr>
          <w:rFonts w:ascii="Times New Roman" w:hAnsi="Times New Roman" w:eastAsia="Times New Roman" w:cs="Times New Roman"/>
          <w:spacing w:val="-2"/>
          <w:sz w:val="31"/>
          <w:szCs w:val="31"/>
        </w:rPr>
        <w:t>2025</w:t>
      </w:r>
      <w:r>
        <w:rPr>
          <w:rFonts w:ascii="Times New Roman" w:hAnsi="Times New Roman" w:eastAsia="Times New Roman" w:cs="Times New Roman"/>
          <w:spacing w:val="29"/>
          <w:sz w:val="31"/>
          <w:szCs w:val="31"/>
        </w:rPr>
        <w:t xml:space="preserve"> </w:t>
      </w:r>
      <w:r>
        <w:rPr>
          <w:rFonts w:ascii="方正仿宋_GBK" w:hAnsi="方正仿宋_GBK" w:eastAsia="方正仿宋_GBK" w:cs="方正仿宋_GBK"/>
          <w:spacing w:val="-2"/>
          <w:sz w:val="31"/>
          <w:szCs w:val="31"/>
        </w:rPr>
        <w:t>年</w:t>
      </w:r>
      <w:r>
        <w:rPr>
          <w:rFonts w:ascii="方正仿宋_GBK" w:hAnsi="方正仿宋_GBK" w:eastAsia="方正仿宋_GBK" w:cs="方正仿宋_GBK"/>
          <w:spacing w:val="-43"/>
          <w:sz w:val="31"/>
          <w:szCs w:val="31"/>
        </w:rPr>
        <w:t xml:space="preserve"> </w:t>
      </w:r>
      <w:r>
        <w:rPr>
          <w:rFonts w:ascii="Times New Roman" w:hAnsi="Times New Roman" w:eastAsia="Times New Roman" w:cs="Times New Roman"/>
          <w:spacing w:val="-2"/>
          <w:sz w:val="31"/>
          <w:szCs w:val="31"/>
        </w:rPr>
        <w:t>3</w:t>
      </w:r>
      <w:r>
        <w:rPr>
          <w:rFonts w:ascii="Times New Roman" w:hAnsi="Times New Roman" w:eastAsia="Times New Roman" w:cs="Times New Roman"/>
          <w:spacing w:val="33"/>
          <w:sz w:val="31"/>
          <w:szCs w:val="31"/>
        </w:rPr>
        <w:t xml:space="preserve"> </w:t>
      </w:r>
      <w:r>
        <w:rPr>
          <w:rFonts w:ascii="方正仿宋_GBK" w:hAnsi="方正仿宋_GBK" w:eastAsia="方正仿宋_GBK" w:cs="方正仿宋_GBK"/>
          <w:spacing w:val="-2"/>
          <w:sz w:val="31"/>
          <w:szCs w:val="31"/>
        </w:rPr>
        <w:t>月</w:t>
      </w:r>
      <w:r>
        <w:rPr>
          <w:rFonts w:ascii="方正仿宋_GBK" w:hAnsi="方正仿宋_GBK" w:eastAsia="方正仿宋_GBK" w:cs="方正仿宋_GBK"/>
          <w:spacing w:val="-43"/>
          <w:sz w:val="31"/>
          <w:szCs w:val="31"/>
        </w:rPr>
        <w:t xml:space="preserve"> </w:t>
      </w:r>
      <w:r>
        <w:rPr>
          <w:rFonts w:ascii="Times New Roman" w:hAnsi="Times New Roman" w:eastAsia="Times New Roman" w:cs="Times New Roman"/>
          <w:spacing w:val="-2"/>
          <w:sz w:val="31"/>
          <w:szCs w:val="31"/>
        </w:rPr>
        <w:t xml:space="preserve">31  </w:t>
      </w:r>
      <w:r>
        <w:rPr>
          <w:rFonts w:ascii="方正仿宋_GBK" w:hAnsi="方正仿宋_GBK" w:eastAsia="方正仿宋_GBK" w:cs="方正仿宋_GBK"/>
          <w:spacing w:val="-2"/>
          <w:sz w:val="31"/>
          <w:szCs w:val="31"/>
        </w:rPr>
        <w:t>日</w:t>
      </w:r>
    </w:p>
    <w:p w14:paraId="68E94B75">
      <w:pPr>
        <w:pStyle w:val="2"/>
        <w:spacing w:before="26" w:line="3104" w:lineRule="exact"/>
        <w:ind w:firstLine="4323"/>
      </w:pPr>
    </w:p>
    <w:sectPr>
      <w:footerReference r:id="rId6" w:type="default"/>
      <w:pgSz w:w="11906" w:h="16839"/>
      <w:pgMar w:top="1431" w:right="1473" w:bottom="1551" w:left="1603" w:header="0" w:footer="12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8553">
    <w:pPr>
      <w:spacing w:before="1" w:line="165" w:lineRule="auto"/>
      <w:ind w:left="8184"/>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w:t>
    </w:r>
    <w:r>
      <w:rPr>
        <w:rFonts w:ascii="FangSong_GB2312" w:hAnsi="FangSong_GB2312" w:eastAsia="FangSong_GB2312" w:cs="FangSong_GB2312"/>
        <w:spacing w:val="38"/>
        <w:sz w:val="31"/>
        <w:szCs w:val="31"/>
      </w:rPr>
      <w:t xml:space="preserve"> </w:t>
    </w:r>
    <w:r>
      <w:rPr>
        <w:rFonts w:ascii="宋体" w:hAnsi="宋体" w:eastAsia="宋体" w:cs="宋体"/>
        <w:spacing w:val="-17"/>
        <w:sz w:val="28"/>
        <w:szCs w:val="28"/>
      </w:rPr>
      <w:t>1</w:t>
    </w:r>
    <w:r>
      <w:rPr>
        <w:rFonts w:ascii="宋体" w:hAnsi="宋体" w:eastAsia="宋体" w:cs="宋体"/>
        <w:spacing w:val="25"/>
        <w:sz w:val="28"/>
        <w:szCs w:val="28"/>
      </w:rPr>
      <w:t xml:space="preserve"> </w:t>
    </w:r>
    <w:r>
      <w:rPr>
        <w:rFonts w:ascii="FangSong_GB2312" w:hAnsi="FangSong_GB2312" w:eastAsia="FangSong_GB2312" w:cs="FangSong_GB2312"/>
        <w:spacing w:val="-17"/>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F324C">
    <w:pPr>
      <w:spacing w:before="1" w:line="164" w:lineRule="auto"/>
      <w:ind w:left="14"/>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w:t>
    </w:r>
    <w:r>
      <w:rPr>
        <w:rFonts w:ascii="FangSong_GB2312" w:hAnsi="FangSong_GB2312" w:eastAsia="FangSong_GB2312" w:cs="FangSong_GB2312"/>
        <w:spacing w:val="20"/>
        <w:sz w:val="31"/>
        <w:szCs w:val="31"/>
      </w:rPr>
      <w:t xml:space="preserve"> </w:t>
    </w:r>
    <w:r>
      <w:rPr>
        <w:rFonts w:ascii="宋体" w:hAnsi="宋体" w:eastAsia="宋体" w:cs="宋体"/>
        <w:spacing w:val="-11"/>
        <w:sz w:val="28"/>
        <w:szCs w:val="28"/>
      </w:rPr>
      <w:t>2</w:t>
    </w:r>
    <w:r>
      <w:rPr>
        <w:rFonts w:ascii="宋体" w:hAnsi="宋体" w:eastAsia="宋体" w:cs="宋体"/>
        <w:spacing w:val="27"/>
        <w:sz w:val="28"/>
        <w:szCs w:val="28"/>
      </w:rPr>
      <w:t xml:space="preserve"> </w:t>
    </w:r>
    <w:r>
      <w:rPr>
        <w:rFonts w:ascii="FangSong_GB2312" w:hAnsi="FangSong_GB2312" w:eastAsia="FangSong_GB2312" w:cs="FangSong_GB2312"/>
        <w:spacing w:val="-11"/>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g5MTMyOTk1YzA4ZjBiOGYxM2U0NmFlMzBhNjliNWQifQ=="/>
  </w:docVars>
  <w:rsids>
    <w:rsidRoot w:val="00000000"/>
    <w:rsid w:val="17CD1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538</Words>
  <Characters>540</Characters>
  <TotalTime>11</TotalTime>
  <ScaleCrop>false</ScaleCrop>
  <LinksUpToDate>false</LinksUpToDate>
  <CharactersWithSpaces>578</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2025-03-31T15:20:00Z</dcterms:created>
  <dc:creator>dzxq</dc:creator>
  <cp:lastModifiedBy>刘璐</cp:lastModifiedBy>
  <dcterms:modified xsi:type="dcterms:W3CDTF">2025-04-01T03:58:53Z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2025-04-01T11:47:32Z</vt:filetime>
  </property>
  <property fmtid="{D5CDD505-2E9C-101B-9397-08002B2CF9AE}" pid="4" name="KSOProductBuildVer">
    <vt:lpwstr>2052-12.1.0.17140</vt:lpwstr>
  </property>
  <property fmtid="{D5CDD505-2E9C-101B-9397-08002B2CF9AE}" pid="5" name="ICV">
    <vt:lpwstr>1C683CDA1D904409A8EFEEF893FB5561_12</vt:lpwstr>
  </property>
</Properties>
</file>