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DA5" w:rsidRPr="00FC2DFC" w:rsidRDefault="00BB3DA5" w:rsidP="00BB3DA5">
      <w:pPr>
        <w:jc w:val="center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proofErr w:type="gramStart"/>
      <w:r w:rsidRPr="00FC2DFC">
        <w:rPr>
          <w:rFonts w:ascii="Times New Roman" w:eastAsia="仿宋_GB2312" w:cs="Times New Roman"/>
          <w:color w:val="000000"/>
          <w:sz w:val="30"/>
          <w:szCs w:val="30"/>
        </w:rPr>
        <w:t>昆空环复</w:t>
      </w:r>
      <w:proofErr w:type="gramEnd"/>
      <w:r w:rsidRPr="00FC2DFC">
        <w:rPr>
          <w:rFonts w:ascii="Times New Roman" w:cs="Times New Roman"/>
          <w:color w:val="000000"/>
          <w:sz w:val="30"/>
          <w:szCs w:val="30"/>
        </w:rPr>
        <w:t>〔</w:t>
      </w:r>
      <w:r w:rsidRPr="00FC2DFC">
        <w:rPr>
          <w:rFonts w:ascii="Times New Roman" w:eastAsia="仿宋_GB2312" w:hAnsi="Times New Roman" w:cs="Times New Roman"/>
          <w:color w:val="000000"/>
          <w:sz w:val="30"/>
          <w:szCs w:val="30"/>
        </w:rPr>
        <w:t>2025</w:t>
      </w:r>
      <w:r w:rsidRPr="00FC2DFC">
        <w:rPr>
          <w:rFonts w:ascii="Times New Roman" w:cs="Times New Roman"/>
          <w:color w:val="000000"/>
          <w:sz w:val="30"/>
          <w:szCs w:val="30"/>
        </w:rPr>
        <w:t>〕</w:t>
      </w:r>
      <w:r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3</w:t>
      </w:r>
      <w:r w:rsidRPr="00FC2DFC">
        <w:rPr>
          <w:rFonts w:ascii="Times New Roman" w:eastAsia="仿宋_GB2312" w:cs="Times New Roman"/>
          <w:color w:val="000000"/>
          <w:sz w:val="30"/>
          <w:szCs w:val="30"/>
        </w:rPr>
        <w:t>号</w:t>
      </w:r>
    </w:p>
    <w:p w:rsidR="00BB3DA5" w:rsidRPr="0032575C" w:rsidRDefault="00BB3DA5" w:rsidP="00BB3DA5">
      <w:pPr>
        <w:adjustRightInd w:val="0"/>
        <w:snapToGrid w:val="0"/>
        <w:spacing w:line="500" w:lineRule="exact"/>
        <w:jc w:val="center"/>
        <w:rPr>
          <w:b/>
          <w:bCs/>
          <w:sz w:val="44"/>
        </w:rPr>
      </w:pPr>
    </w:p>
    <w:p w:rsidR="002131D7" w:rsidRDefault="00FF1A90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cs="Times New Roman"/>
          <w:sz w:val="44"/>
          <w:szCs w:val="44"/>
        </w:rPr>
        <w:t>关于对《昆明空港滇逸洗涤厂项目</w:t>
      </w:r>
      <w:r>
        <w:rPr>
          <w:rFonts w:ascii="Times New Roman" w:eastAsia="方正小标宋_GBK" w:cs="Times New Roman"/>
          <w:sz w:val="44"/>
          <w:szCs w:val="44"/>
        </w:rPr>
        <w:t xml:space="preserve"> </w:t>
      </w:r>
      <w:r>
        <w:rPr>
          <w:rFonts w:ascii="Times New Roman" w:eastAsia="方正小标宋_GBK" w:cs="Times New Roman"/>
          <w:sz w:val="44"/>
          <w:szCs w:val="44"/>
        </w:rPr>
        <w:t>（一期）环境影响报告表》的批复</w:t>
      </w:r>
    </w:p>
    <w:p w:rsidR="002131D7" w:rsidRDefault="002131D7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2131D7" w:rsidRDefault="00FF1A90" w:rsidP="00AC06F1">
      <w:pPr>
        <w:spacing w:line="580" w:lineRule="exact"/>
        <w:rPr>
          <w:rFonts w:ascii="Times New Roman" w:eastAsia="仿宋_GB2312" w:cs="Times New Roman"/>
          <w:color w:val="000000"/>
          <w:sz w:val="32"/>
          <w:szCs w:val="32"/>
        </w:rPr>
      </w:pPr>
      <w:r>
        <w:rPr>
          <w:rFonts w:ascii="Times New Roman" w:eastAsia="仿宋_GB2312" w:cs="Times New Roman" w:hint="eastAsia"/>
          <w:color w:val="000000"/>
          <w:sz w:val="32"/>
          <w:szCs w:val="32"/>
        </w:rPr>
        <w:t>曲靖</w:t>
      </w:r>
      <w:proofErr w:type="gramStart"/>
      <w:r>
        <w:rPr>
          <w:rFonts w:ascii="Times New Roman" w:eastAsia="仿宋_GB2312" w:cs="Times New Roman" w:hint="eastAsia"/>
          <w:color w:val="000000"/>
          <w:sz w:val="32"/>
          <w:szCs w:val="32"/>
        </w:rPr>
        <w:t>开发区力净洗涤</w:t>
      </w:r>
      <w:proofErr w:type="gramEnd"/>
      <w:r>
        <w:rPr>
          <w:rFonts w:ascii="Times New Roman" w:eastAsia="仿宋_GB2312" w:cs="Times New Roman" w:hint="eastAsia"/>
          <w:color w:val="000000"/>
          <w:sz w:val="32"/>
          <w:szCs w:val="32"/>
        </w:rPr>
        <w:t>服务有限公司</w:t>
      </w:r>
      <w:r>
        <w:rPr>
          <w:rFonts w:ascii="Times New Roman" w:eastAsia="仿宋_GB2312" w:cs="Times New Roman"/>
          <w:color w:val="000000"/>
          <w:sz w:val="32"/>
          <w:szCs w:val="32"/>
        </w:rPr>
        <w:t>：</w:t>
      </w:r>
    </w:p>
    <w:p w:rsidR="002131D7" w:rsidRDefault="00FF1A90" w:rsidP="00AC06F1">
      <w:pPr>
        <w:spacing w:line="580" w:lineRule="exact"/>
        <w:ind w:firstLineChars="200" w:firstLine="640"/>
        <w:rPr>
          <w:rFonts w:ascii="Times New Roman" w:eastAsia="仿宋_GB2312" w:cs="Times New Roman"/>
          <w:color w:val="000000"/>
          <w:sz w:val="32"/>
          <w:szCs w:val="32"/>
        </w:rPr>
      </w:pPr>
      <w:r>
        <w:rPr>
          <w:rFonts w:ascii="Times New Roman" w:eastAsia="仿宋_GB2312" w:cs="Times New Roman"/>
          <w:color w:val="000000"/>
          <w:sz w:val="32"/>
          <w:szCs w:val="32"/>
        </w:rPr>
        <w:t>你单位委托</w:t>
      </w:r>
      <w:r>
        <w:rPr>
          <w:rFonts w:ascii="Times New Roman" w:eastAsia="仿宋_GB2312" w:cs="Times New Roman" w:hint="eastAsia"/>
          <w:color w:val="000000"/>
          <w:sz w:val="32"/>
          <w:szCs w:val="32"/>
        </w:rPr>
        <w:t>云南策润环保科技有限公司</w:t>
      </w:r>
      <w:r>
        <w:rPr>
          <w:rFonts w:ascii="Times New Roman" w:eastAsia="仿宋_GB2312" w:cs="Times New Roman"/>
          <w:color w:val="000000"/>
          <w:sz w:val="32"/>
          <w:szCs w:val="32"/>
        </w:rPr>
        <w:t>编制的《昆明空港滇逸洗涤厂项目</w:t>
      </w:r>
      <w:r>
        <w:rPr>
          <w:rFonts w:asci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仿宋_GB2312" w:cs="Times New Roman"/>
          <w:color w:val="000000"/>
          <w:sz w:val="32"/>
          <w:szCs w:val="32"/>
        </w:rPr>
        <w:t>（一期）环境影响报告表》（以下简称《报告表》）及昆明市生态环境工程评估中心关于对《昆明空港滇逸洗涤厂项目</w:t>
      </w:r>
      <w:r>
        <w:rPr>
          <w:rFonts w:asci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仿宋_GB2312" w:cs="Times New Roman"/>
          <w:color w:val="000000"/>
          <w:sz w:val="32"/>
          <w:szCs w:val="32"/>
        </w:rPr>
        <w:t>（一期）环境影响报告表》的技术评估意见（</w:t>
      </w:r>
      <w:proofErr w:type="gramStart"/>
      <w:r>
        <w:rPr>
          <w:rFonts w:ascii="Times New Roman" w:eastAsia="仿宋_GB2312" w:cs="Times New Roman"/>
          <w:color w:val="000000"/>
          <w:sz w:val="32"/>
          <w:szCs w:val="32"/>
        </w:rPr>
        <w:t>昆环评估</w:t>
      </w:r>
      <w:proofErr w:type="gramEnd"/>
      <w:r>
        <w:rPr>
          <w:rFonts w:ascii="Times New Roman" w:eastAsia="仿宋_GB2312" w:cs="Times New Roman"/>
          <w:color w:val="000000"/>
          <w:sz w:val="32"/>
          <w:szCs w:val="32"/>
        </w:rPr>
        <w:t>意见空港〔</w:t>
      </w:r>
      <w:r>
        <w:rPr>
          <w:rFonts w:ascii="Times New Roman" w:eastAsia="仿宋_GB2312" w:cs="Times New Roman"/>
          <w:color w:val="000000"/>
          <w:sz w:val="32"/>
          <w:szCs w:val="32"/>
        </w:rPr>
        <w:t>202</w:t>
      </w:r>
      <w:r>
        <w:rPr>
          <w:rFonts w:ascii="Times New Roman" w:eastAsia="仿宋_GB2312" w:cs="Times New Roman" w:hint="eastAsia"/>
          <w:color w:val="000000"/>
          <w:sz w:val="32"/>
          <w:szCs w:val="32"/>
        </w:rPr>
        <w:t>5</w:t>
      </w:r>
      <w:r>
        <w:rPr>
          <w:rFonts w:ascii="Times New Roman" w:eastAsia="仿宋_GB2312" w:cs="Times New Roman"/>
          <w:color w:val="000000"/>
          <w:sz w:val="32"/>
          <w:szCs w:val="32"/>
        </w:rPr>
        <w:t>〕</w:t>
      </w:r>
      <w:r>
        <w:rPr>
          <w:rFonts w:ascii="Times New Roman" w:eastAsia="仿宋_GB2312" w:cs="Times New Roman" w:hint="eastAsia"/>
          <w:color w:val="000000"/>
          <w:sz w:val="32"/>
          <w:szCs w:val="32"/>
        </w:rPr>
        <w:t>3</w:t>
      </w:r>
      <w:r>
        <w:rPr>
          <w:rFonts w:ascii="Times New Roman" w:eastAsia="仿宋_GB2312" w:cs="Times New Roman"/>
          <w:color w:val="000000"/>
          <w:sz w:val="32"/>
          <w:szCs w:val="32"/>
        </w:rPr>
        <w:t>号）</w:t>
      </w:r>
      <w:r w:rsidR="00AC06F1">
        <w:rPr>
          <w:rFonts w:ascii="Times New Roman" w:eastAsia="仿宋_GB2312" w:cs="Times New Roman" w:hint="eastAsia"/>
          <w:color w:val="000000"/>
          <w:sz w:val="32"/>
          <w:szCs w:val="32"/>
        </w:rPr>
        <w:t>已</w:t>
      </w:r>
      <w:r>
        <w:rPr>
          <w:rFonts w:ascii="Times New Roman" w:eastAsia="仿宋_GB2312" w:cs="Times New Roman"/>
          <w:color w:val="000000"/>
          <w:sz w:val="32"/>
          <w:szCs w:val="32"/>
        </w:rPr>
        <w:t>收悉。根据《中华人民共和国环境影响评价法》第二十二条、《建设项目环境保护管理条例》第九条，经研究，对《报告表》提出如下意见：</w:t>
      </w:r>
    </w:p>
    <w:p w:rsidR="002131D7" w:rsidRDefault="00FF1A90" w:rsidP="00AC06F1">
      <w:pPr>
        <w:spacing w:line="580" w:lineRule="exact"/>
        <w:ind w:firstLineChars="200" w:firstLine="640"/>
        <w:rPr>
          <w:rFonts w:ascii="Times New Roman" w:eastAsia="仿宋_GB2312" w:cs="Times New Roman"/>
          <w:color w:val="000000"/>
          <w:sz w:val="32"/>
          <w:szCs w:val="32"/>
        </w:rPr>
      </w:pPr>
      <w:r>
        <w:rPr>
          <w:rFonts w:ascii="Times New Roman" w:eastAsia="仿宋_GB2312" w:cs="Times New Roman" w:hint="eastAsia"/>
          <w:color w:val="000000"/>
          <w:sz w:val="32"/>
          <w:szCs w:val="32"/>
        </w:rPr>
        <w:t>一、</w:t>
      </w:r>
      <w:r>
        <w:rPr>
          <w:rFonts w:ascii="Times New Roman" w:eastAsia="仿宋_GB2312" w:cs="Times New Roman"/>
          <w:color w:val="000000"/>
          <w:sz w:val="32"/>
          <w:szCs w:val="32"/>
        </w:rPr>
        <w:t>项目基本情况</w:t>
      </w:r>
    </w:p>
    <w:p w:rsidR="002131D7" w:rsidRDefault="00FF1A90" w:rsidP="00AC06F1">
      <w:pPr>
        <w:spacing w:line="580" w:lineRule="exact"/>
        <w:ind w:firstLineChars="200" w:firstLine="640"/>
        <w:rPr>
          <w:rFonts w:ascii="Times New Roman" w:eastAsia="仿宋_GB2312" w:cs="Times New Roman"/>
          <w:color w:val="000000"/>
          <w:sz w:val="32"/>
          <w:szCs w:val="32"/>
        </w:rPr>
      </w:pPr>
      <w:r>
        <w:rPr>
          <w:rFonts w:ascii="Times New Roman" w:eastAsia="仿宋_GB2312" w:cs="Times New Roman" w:hint="eastAsia"/>
          <w:color w:val="000000"/>
          <w:sz w:val="32"/>
          <w:szCs w:val="32"/>
        </w:rPr>
        <w:t>本项目位于云南滇中新区智能科技产业园</w:t>
      </w:r>
      <w:r>
        <w:rPr>
          <w:rFonts w:ascii="Times New Roman" w:eastAsia="仿宋_GB2312" w:cs="Times New Roman" w:hint="eastAsia"/>
          <w:color w:val="000000"/>
          <w:sz w:val="32"/>
          <w:szCs w:val="32"/>
        </w:rPr>
        <w:t xml:space="preserve"> B8 </w:t>
      </w:r>
      <w:r>
        <w:rPr>
          <w:rFonts w:ascii="Times New Roman" w:eastAsia="仿宋_GB2312" w:cs="Times New Roman" w:hint="eastAsia"/>
          <w:color w:val="000000"/>
          <w:sz w:val="32"/>
          <w:szCs w:val="32"/>
        </w:rPr>
        <w:t>栋一层，中心地理坐标：东经</w:t>
      </w:r>
      <w:r>
        <w:rPr>
          <w:rFonts w:ascii="Times New Roman" w:eastAsia="仿宋_GB2312" w:cs="Times New Roman" w:hint="eastAsia"/>
          <w:color w:val="000000"/>
          <w:sz w:val="32"/>
          <w:szCs w:val="32"/>
        </w:rPr>
        <w:t xml:space="preserve"> 102</w:t>
      </w:r>
      <w:r>
        <w:rPr>
          <w:rFonts w:ascii="Times New Roman" w:eastAsia="仿宋_GB2312" w:cs="Times New Roman" w:hint="eastAsia"/>
          <w:color w:val="000000"/>
          <w:sz w:val="32"/>
          <w:szCs w:val="32"/>
        </w:rPr>
        <w:t>°</w:t>
      </w:r>
      <w:r>
        <w:rPr>
          <w:rFonts w:ascii="Times New Roman" w:eastAsia="仿宋_GB2312" w:cs="Times New Roman" w:hint="eastAsia"/>
          <w:color w:val="000000"/>
          <w:sz w:val="32"/>
          <w:szCs w:val="32"/>
        </w:rPr>
        <w:t>59'1.865"</w:t>
      </w:r>
      <w:r>
        <w:rPr>
          <w:rFonts w:ascii="Times New Roman" w:eastAsia="仿宋_GB2312" w:cs="Times New Roman" w:hint="eastAsia"/>
          <w:color w:val="000000"/>
          <w:sz w:val="32"/>
          <w:szCs w:val="32"/>
        </w:rPr>
        <w:t>，北纬</w:t>
      </w:r>
      <w:r>
        <w:rPr>
          <w:rFonts w:ascii="Times New Roman" w:eastAsia="仿宋_GB2312" w:cs="Times New Roman" w:hint="eastAsia"/>
          <w:color w:val="000000"/>
          <w:sz w:val="32"/>
          <w:szCs w:val="32"/>
        </w:rPr>
        <w:t xml:space="preserve"> 25</w:t>
      </w:r>
      <w:r>
        <w:rPr>
          <w:rFonts w:ascii="Times New Roman" w:eastAsia="仿宋_GB2312" w:cs="Times New Roman" w:hint="eastAsia"/>
          <w:color w:val="000000"/>
          <w:sz w:val="32"/>
          <w:szCs w:val="32"/>
        </w:rPr>
        <w:t>°</w:t>
      </w:r>
      <w:r>
        <w:rPr>
          <w:rFonts w:ascii="Times New Roman" w:eastAsia="仿宋_GB2312" w:cs="Times New Roman" w:hint="eastAsia"/>
          <w:color w:val="000000"/>
          <w:sz w:val="32"/>
          <w:szCs w:val="32"/>
        </w:rPr>
        <w:t>07'58.434"</w:t>
      </w:r>
      <w:r>
        <w:rPr>
          <w:rFonts w:ascii="Times New Roman" w:eastAsia="仿宋_GB2312" w:cs="Times New Roman"/>
          <w:color w:val="000000"/>
          <w:sz w:val="32"/>
          <w:szCs w:val="32"/>
        </w:rPr>
        <w:t>。</w:t>
      </w:r>
    </w:p>
    <w:p w:rsidR="002131D7" w:rsidRDefault="00FF1A90" w:rsidP="00AC06F1">
      <w:pPr>
        <w:spacing w:line="580" w:lineRule="exact"/>
        <w:ind w:firstLineChars="200" w:firstLine="640"/>
        <w:rPr>
          <w:rFonts w:ascii="Times New Roman" w:eastAsia="仿宋_GB2312" w:cs="Times New Roman"/>
          <w:color w:val="000000"/>
          <w:sz w:val="32"/>
          <w:szCs w:val="32"/>
        </w:rPr>
      </w:pPr>
      <w:r>
        <w:rPr>
          <w:rFonts w:ascii="Times New Roman" w:eastAsia="仿宋_GB2312" w:cs="Times New Roman"/>
          <w:color w:val="000000"/>
          <w:sz w:val="32"/>
          <w:szCs w:val="32"/>
        </w:rPr>
        <w:t>项目性质：新建。</w:t>
      </w:r>
    </w:p>
    <w:p w:rsidR="002131D7" w:rsidRDefault="00FF1A90" w:rsidP="00AC06F1">
      <w:pPr>
        <w:spacing w:line="580" w:lineRule="exact"/>
        <w:ind w:firstLineChars="200" w:firstLine="640"/>
        <w:rPr>
          <w:rFonts w:ascii="Times New Roman" w:eastAsia="仿宋_GB2312" w:cs="Times New Roman"/>
          <w:color w:val="000000"/>
          <w:sz w:val="32"/>
          <w:szCs w:val="32"/>
        </w:rPr>
      </w:pPr>
      <w:r>
        <w:rPr>
          <w:rFonts w:ascii="Times New Roman" w:eastAsia="仿宋_GB2312" w:cs="Times New Roman"/>
          <w:color w:val="000000"/>
          <w:sz w:val="32"/>
          <w:szCs w:val="32"/>
        </w:rPr>
        <w:t>建设内容：</w:t>
      </w:r>
      <w:r>
        <w:rPr>
          <w:rFonts w:ascii="Times New Roman" w:eastAsia="仿宋_GB2312" w:cs="Times New Roman" w:hint="eastAsia"/>
          <w:color w:val="000000"/>
          <w:sz w:val="32"/>
          <w:szCs w:val="32"/>
        </w:rPr>
        <w:t>租赁云南滇中新区智能科技产业园</w:t>
      </w:r>
      <w:r>
        <w:rPr>
          <w:rFonts w:ascii="Times New Roman" w:eastAsia="仿宋_GB2312" w:cs="Times New Roman" w:hint="eastAsia"/>
          <w:color w:val="000000"/>
          <w:sz w:val="32"/>
          <w:szCs w:val="32"/>
        </w:rPr>
        <w:t xml:space="preserve"> B8 </w:t>
      </w:r>
      <w:r>
        <w:rPr>
          <w:rFonts w:ascii="Times New Roman" w:eastAsia="仿宋_GB2312" w:cs="Times New Roman" w:hint="eastAsia"/>
          <w:color w:val="000000"/>
          <w:sz w:val="32"/>
          <w:szCs w:val="32"/>
        </w:rPr>
        <w:t>栋一层建设，占地面积</w:t>
      </w:r>
      <w:r>
        <w:rPr>
          <w:rFonts w:ascii="Times New Roman" w:eastAsia="仿宋_GB2312" w:cs="Times New Roman" w:hint="eastAsia"/>
          <w:color w:val="000000"/>
          <w:sz w:val="32"/>
          <w:szCs w:val="32"/>
        </w:rPr>
        <w:t>3500m</w:t>
      </w:r>
      <w:r>
        <w:rPr>
          <w:rFonts w:ascii="Times New Roman" w:eastAsia="仿宋_GB2312" w:cs="Times New Roman" w:hint="eastAsia"/>
          <w:color w:val="000000"/>
          <w:sz w:val="32"/>
          <w:szCs w:val="32"/>
          <w:vertAlign w:val="superscript"/>
        </w:rPr>
        <w:t>2</w:t>
      </w:r>
      <w:r>
        <w:rPr>
          <w:rFonts w:ascii="Times New Roman" w:eastAsia="仿宋_GB2312" w:cs="Times New Roman" w:hint="eastAsia"/>
          <w:color w:val="000000"/>
          <w:sz w:val="32"/>
          <w:szCs w:val="32"/>
        </w:rPr>
        <w:t>，主要设置</w:t>
      </w:r>
      <w:proofErr w:type="gramStart"/>
      <w:r>
        <w:rPr>
          <w:rFonts w:ascii="Times New Roman" w:eastAsia="仿宋_GB2312" w:cs="Times New Roman" w:hint="eastAsia"/>
          <w:color w:val="000000"/>
          <w:sz w:val="32"/>
          <w:szCs w:val="32"/>
        </w:rPr>
        <w:t>3</w:t>
      </w:r>
      <w:r>
        <w:rPr>
          <w:rFonts w:ascii="Times New Roman" w:eastAsia="仿宋_GB2312" w:cs="Times New Roman" w:hint="eastAsia"/>
          <w:color w:val="000000"/>
          <w:sz w:val="32"/>
          <w:szCs w:val="32"/>
        </w:rPr>
        <w:t>条布草洗涤</w:t>
      </w:r>
      <w:proofErr w:type="gramEnd"/>
      <w:r>
        <w:rPr>
          <w:rFonts w:ascii="Times New Roman" w:eastAsia="仿宋_GB2312" w:cs="Times New Roman" w:hint="eastAsia"/>
          <w:color w:val="000000"/>
          <w:sz w:val="32"/>
          <w:szCs w:val="32"/>
        </w:rPr>
        <w:t>生产线，建设蒸汽发生区等供热工程，建设原辅料堆放区、成品堆放区等辅助工程；配套建设其他公辅工程，环保工程。</w:t>
      </w:r>
    </w:p>
    <w:p w:rsidR="002131D7" w:rsidRDefault="00FF1A90" w:rsidP="00AC06F1">
      <w:pPr>
        <w:spacing w:line="580" w:lineRule="exact"/>
        <w:ind w:leftChars="67" w:left="161" w:firstLineChars="150" w:firstLine="480"/>
        <w:jc w:val="both"/>
        <w:rPr>
          <w:rFonts w:ascii="Times New Roman" w:eastAsia="仿宋_GB2312" w:cs="Times New Roman"/>
          <w:color w:val="000000"/>
          <w:sz w:val="32"/>
          <w:szCs w:val="32"/>
        </w:rPr>
      </w:pPr>
      <w:r>
        <w:rPr>
          <w:rFonts w:ascii="Times New Roman" w:eastAsia="仿宋_GB2312" w:cs="Times New Roman" w:hint="eastAsia"/>
          <w:color w:val="000000"/>
          <w:sz w:val="32"/>
          <w:szCs w:val="32"/>
        </w:rPr>
        <w:t>产品方案及生产规模：年洗涤</w:t>
      </w:r>
      <w:proofErr w:type="gramStart"/>
      <w:r>
        <w:rPr>
          <w:rFonts w:ascii="Times New Roman" w:eastAsia="仿宋_GB2312" w:cs="Times New Roman" w:hint="eastAsia"/>
          <w:color w:val="000000"/>
          <w:sz w:val="32"/>
          <w:szCs w:val="32"/>
        </w:rPr>
        <w:t>酒店布草</w:t>
      </w:r>
      <w:r>
        <w:rPr>
          <w:rFonts w:ascii="Times New Roman" w:eastAsia="仿宋_GB2312" w:cs="Times New Roman" w:hint="eastAsia"/>
          <w:color w:val="000000"/>
          <w:sz w:val="32"/>
          <w:szCs w:val="32"/>
        </w:rPr>
        <w:t>219</w:t>
      </w:r>
      <w:r>
        <w:rPr>
          <w:rFonts w:ascii="Times New Roman" w:eastAsia="仿宋_GB2312" w:cs="Times New Roman" w:hint="eastAsia"/>
          <w:color w:val="000000"/>
          <w:sz w:val="32"/>
          <w:szCs w:val="32"/>
        </w:rPr>
        <w:t>万套</w:t>
      </w:r>
      <w:proofErr w:type="gramEnd"/>
      <w:r>
        <w:rPr>
          <w:rFonts w:ascii="Times New Roman" w:eastAsia="仿宋_GB2312" w:cs="Times New Roman" w:hint="eastAsia"/>
          <w:color w:val="000000"/>
          <w:sz w:val="32"/>
          <w:szCs w:val="32"/>
        </w:rPr>
        <w:t>。</w:t>
      </w:r>
    </w:p>
    <w:p w:rsidR="002131D7" w:rsidRDefault="00FF1A90" w:rsidP="00AC06F1">
      <w:pPr>
        <w:spacing w:line="580" w:lineRule="exact"/>
        <w:ind w:firstLineChars="200" w:firstLine="640"/>
        <w:rPr>
          <w:rFonts w:ascii="Times New Roman" w:eastAsia="仿宋_GB2312" w:cs="Times New Roman"/>
          <w:color w:val="000000"/>
          <w:sz w:val="32"/>
          <w:szCs w:val="32"/>
        </w:rPr>
      </w:pPr>
      <w:r>
        <w:rPr>
          <w:rFonts w:ascii="Times New Roman" w:eastAsia="仿宋_GB2312" w:cs="Times New Roman"/>
          <w:color w:val="000000"/>
          <w:sz w:val="32"/>
          <w:szCs w:val="32"/>
        </w:rPr>
        <w:t>项目投资：</w:t>
      </w:r>
      <w:r>
        <w:rPr>
          <w:rFonts w:ascii="Times New Roman" w:eastAsia="仿宋_GB2312" w:cs="Times New Roman" w:hint="eastAsia"/>
          <w:color w:val="000000"/>
          <w:sz w:val="32"/>
          <w:szCs w:val="32"/>
        </w:rPr>
        <w:t>总投资</w:t>
      </w:r>
      <w:r>
        <w:rPr>
          <w:rFonts w:ascii="Times New Roman" w:eastAsia="仿宋_GB2312" w:cs="Times New Roman" w:hint="eastAsia"/>
          <w:color w:val="000000"/>
          <w:sz w:val="32"/>
          <w:szCs w:val="32"/>
        </w:rPr>
        <w:t xml:space="preserve"> 800 </w:t>
      </w:r>
      <w:r>
        <w:rPr>
          <w:rFonts w:ascii="Times New Roman" w:eastAsia="仿宋_GB2312" w:cs="Times New Roman" w:hint="eastAsia"/>
          <w:color w:val="000000"/>
          <w:sz w:val="32"/>
          <w:szCs w:val="32"/>
        </w:rPr>
        <w:t>万元，其中环保投资</w:t>
      </w:r>
      <w:r>
        <w:rPr>
          <w:rFonts w:ascii="Times New Roman" w:eastAsia="仿宋_GB2312" w:cs="Times New Roman" w:hint="eastAsia"/>
          <w:color w:val="000000"/>
          <w:sz w:val="32"/>
          <w:szCs w:val="32"/>
        </w:rPr>
        <w:t xml:space="preserve"> 10.8 </w:t>
      </w:r>
      <w:r>
        <w:rPr>
          <w:rFonts w:ascii="Times New Roman" w:eastAsia="仿宋_GB2312" w:cs="Times New Roman" w:hint="eastAsia"/>
          <w:color w:val="000000"/>
          <w:sz w:val="32"/>
          <w:szCs w:val="32"/>
        </w:rPr>
        <w:t>万元（施工期污染防治投资</w:t>
      </w:r>
      <w:r>
        <w:rPr>
          <w:rFonts w:ascii="Times New Roman" w:eastAsia="仿宋_GB2312" w:cs="Times New Roman" w:hint="eastAsia"/>
          <w:color w:val="000000"/>
          <w:sz w:val="32"/>
          <w:szCs w:val="32"/>
        </w:rPr>
        <w:t xml:space="preserve"> 1.3 </w:t>
      </w:r>
      <w:r>
        <w:rPr>
          <w:rFonts w:ascii="Times New Roman" w:eastAsia="仿宋_GB2312" w:cs="Times New Roman" w:hint="eastAsia"/>
          <w:color w:val="000000"/>
          <w:sz w:val="32"/>
          <w:szCs w:val="32"/>
        </w:rPr>
        <w:t>万元；运营期：大气污染防治投资</w:t>
      </w:r>
      <w:r>
        <w:rPr>
          <w:rFonts w:ascii="Times New Roman" w:eastAsia="仿宋_GB2312" w:cs="Times New Roman" w:hint="eastAsia"/>
          <w:color w:val="000000"/>
          <w:sz w:val="32"/>
          <w:szCs w:val="32"/>
        </w:rPr>
        <w:t xml:space="preserve"> 2 </w:t>
      </w:r>
      <w:r>
        <w:rPr>
          <w:rFonts w:ascii="Times New Roman" w:eastAsia="仿宋_GB2312" w:cs="Times New Roman" w:hint="eastAsia"/>
          <w:color w:val="000000"/>
          <w:sz w:val="32"/>
          <w:szCs w:val="32"/>
        </w:rPr>
        <w:t>万元，废水</w:t>
      </w:r>
      <w:r>
        <w:rPr>
          <w:rFonts w:ascii="Times New Roman" w:eastAsia="仿宋_GB2312" w:cs="Times New Roman" w:hint="eastAsia"/>
          <w:color w:val="000000"/>
          <w:sz w:val="32"/>
          <w:szCs w:val="32"/>
        </w:rPr>
        <w:lastRenderedPageBreak/>
        <w:t>污染防治投资</w:t>
      </w:r>
      <w:r>
        <w:rPr>
          <w:rFonts w:ascii="Times New Roman" w:eastAsia="仿宋_GB2312" w:cs="Times New Roman" w:hint="eastAsia"/>
          <w:color w:val="000000"/>
          <w:sz w:val="32"/>
          <w:szCs w:val="32"/>
        </w:rPr>
        <w:t xml:space="preserve"> 5 </w:t>
      </w:r>
      <w:r>
        <w:rPr>
          <w:rFonts w:ascii="Times New Roman" w:eastAsia="仿宋_GB2312" w:cs="Times New Roman" w:hint="eastAsia"/>
          <w:color w:val="000000"/>
          <w:sz w:val="32"/>
          <w:szCs w:val="32"/>
        </w:rPr>
        <w:t>万元，噪声污染防治投资</w:t>
      </w:r>
      <w:r>
        <w:rPr>
          <w:rFonts w:ascii="Times New Roman" w:eastAsia="仿宋_GB2312" w:cs="Times New Roman" w:hint="eastAsia"/>
          <w:color w:val="000000"/>
          <w:sz w:val="32"/>
          <w:szCs w:val="32"/>
        </w:rPr>
        <w:t xml:space="preserve"> 0.2 </w:t>
      </w:r>
      <w:r>
        <w:rPr>
          <w:rFonts w:ascii="Times New Roman" w:eastAsia="仿宋_GB2312" w:cs="Times New Roman" w:hint="eastAsia"/>
          <w:color w:val="000000"/>
          <w:sz w:val="32"/>
          <w:szCs w:val="32"/>
        </w:rPr>
        <w:t>万元，固</w:t>
      </w:r>
      <w:proofErr w:type="gramStart"/>
      <w:r>
        <w:rPr>
          <w:rFonts w:ascii="Times New Roman" w:eastAsia="仿宋_GB2312" w:cs="Times New Roman" w:hint="eastAsia"/>
          <w:color w:val="000000"/>
          <w:sz w:val="32"/>
          <w:szCs w:val="32"/>
        </w:rPr>
        <w:t>废处理</w:t>
      </w:r>
      <w:proofErr w:type="gramEnd"/>
      <w:r>
        <w:rPr>
          <w:rFonts w:ascii="Times New Roman" w:eastAsia="仿宋_GB2312" w:cs="Times New Roman" w:hint="eastAsia"/>
          <w:color w:val="000000"/>
          <w:sz w:val="32"/>
          <w:szCs w:val="32"/>
        </w:rPr>
        <w:t>处置投资</w:t>
      </w:r>
      <w:r>
        <w:rPr>
          <w:rFonts w:ascii="Times New Roman" w:eastAsia="仿宋_GB2312" w:cs="Times New Roman" w:hint="eastAsia"/>
          <w:color w:val="000000"/>
          <w:sz w:val="32"/>
          <w:szCs w:val="32"/>
        </w:rPr>
        <w:t xml:space="preserve"> 2.3 </w:t>
      </w:r>
      <w:r>
        <w:rPr>
          <w:rFonts w:ascii="Times New Roman" w:eastAsia="仿宋_GB2312" w:cs="Times New Roman" w:hint="eastAsia"/>
          <w:color w:val="000000"/>
          <w:sz w:val="32"/>
          <w:szCs w:val="32"/>
        </w:rPr>
        <w:t>万元），环保投资占总投资的</w:t>
      </w:r>
      <w:r>
        <w:rPr>
          <w:rFonts w:ascii="Times New Roman" w:eastAsia="仿宋_GB2312" w:cs="Times New Roman" w:hint="eastAsia"/>
          <w:color w:val="000000"/>
          <w:sz w:val="32"/>
          <w:szCs w:val="32"/>
        </w:rPr>
        <w:t xml:space="preserve"> 1.35%</w:t>
      </w:r>
      <w:r>
        <w:rPr>
          <w:rFonts w:ascii="Times New Roman" w:eastAsia="仿宋_GB2312" w:cs="Times New Roman" w:hint="eastAsia"/>
          <w:color w:val="000000"/>
          <w:sz w:val="32"/>
          <w:szCs w:val="32"/>
        </w:rPr>
        <w:t>。</w:t>
      </w:r>
    </w:p>
    <w:p w:rsidR="002131D7" w:rsidRDefault="00FF1A90" w:rsidP="00AC06F1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cs="Times New Roman"/>
          <w:color w:val="000000"/>
          <w:sz w:val="32"/>
          <w:szCs w:val="32"/>
        </w:rPr>
        <w:t>二、原则同意你单位按照该项目环境影响报告表所述的地点、性</w:t>
      </w:r>
      <w:r>
        <w:rPr>
          <w:rFonts w:ascii="Times New Roman" w:eastAsia="仿宋_GB2312" w:cs="Times New Roman"/>
          <w:sz w:val="32"/>
          <w:szCs w:val="32"/>
        </w:rPr>
        <w:t>质、建设规模和环境保护对策措施进行项目建设。</w:t>
      </w:r>
    </w:p>
    <w:p w:rsidR="002131D7" w:rsidRDefault="00FF1A90" w:rsidP="00AC06F1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cs="Times New Roman"/>
          <w:sz w:val="32"/>
          <w:szCs w:val="32"/>
        </w:rPr>
        <w:t>三、施工及经营过程中执行。</w:t>
      </w:r>
    </w:p>
    <w:p w:rsidR="002131D7" w:rsidRDefault="00FF1A90" w:rsidP="00AC06F1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cs="Times New Roman"/>
          <w:sz w:val="32"/>
          <w:szCs w:val="32"/>
        </w:rPr>
        <w:t>（一）施工期</w:t>
      </w:r>
    </w:p>
    <w:p w:rsidR="002131D7" w:rsidRDefault="00FF1A90" w:rsidP="00AC06F1">
      <w:pPr>
        <w:spacing w:line="580" w:lineRule="exact"/>
        <w:ind w:firstLineChars="200" w:firstLine="640"/>
        <w:jc w:val="both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cs="Times New Roman"/>
          <w:sz w:val="32"/>
          <w:szCs w:val="32"/>
        </w:rPr>
        <w:t>、废气：</w:t>
      </w:r>
      <w:r>
        <w:rPr>
          <w:rFonts w:ascii="Times New Roman" w:eastAsia="仿宋_GB2312" w:cs="Times New Roman" w:hint="eastAsia"/>
          <w:sz w:val="32"/>
          <w:szCs w:val="32"/>
        </w:rPr>
        <w:t>项目施工期废气主要为施工扬尘。</w:t>
      </w:r>
      <w:r>
        <w:rPr>
          <w:rFonts w:ascii="Times New Roman" w:eastAsia="仿宋_GB2312" w:cs="Times New Roman"/>
          <w:sz w:val="32"/>
          <w:szCs w:val="32"/>
        </w:rPr>
        <w:t>施工扬尘</w:t>
      </w:r>
      <w:r>
        <w:rPr>
          <w:rFonts w:ascii="Times New Roman" w:eastAsia="仿宋_GB2312" w:cs="Times New Roman" w:hint="eastAsia"/>
          <w:sz w:val="32"/>
          <w:szCs w:val="32"/>
        </w:rPr>
        <w:t>执行</w:t>
      </w:r>
      <w:r>
        <w:rPr>
          <w:rFonts w:ascii="Times New Roman" w:eastAsia="仿宋_GB2312" w:cs="Times New Roman"/>
          <w:sz w:val="32"/>
          <w:szCs w:val="32"/>
        </w:rPr>
        <w:t>《大气污染物综合排放标准》（</w:t>
      </w:r>
      <w:r>
        <w:rPr>
          <w:rFonts w:ascii="Times New Roman" w:eastAsia="仿宋_GB2312" w:cs="Times New Roman"/>
          <w:sz w:val="32"/>
          <w:szCs w:val="32"/>
        </w:rPr>
        <w:t>GB16297-1996</w:t>
      </w:r>
      <w:r>
        <w:rPr>
          <w:rFonts w:ascii="Times New Roman" w:eastAsia="仿宋_GB2312" w:cs="Times New Roman"/>
          <w:sz w:val="32"/>
          <w:szCs w:val="32"/>
        </w:rPr>
        <w:t>）中的无组织排放监控浓度限值标准，即：颗粒物周界外浓度最高点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≤</w:t>
      </w:r>
      <w:r>
        <w:rPr>
          <w:rFonts w:ascii="Times New Roman" w:eastAsia="仿宋_GB2312" w:cs="Times New Roman"/>
          <w:sz w:val="32"/>
          <w:szCs w:val="32"/>
        </w:rPr>
        <w:t>1.0mg/m</w:t>
      </w:r>
      <w:r>
        <w:rPr>
          <w:rFonts w:ascii="Times New Roman" w:eastAsia="仿宋_GB2312" w:cs="Times New Roman"/>
          <w:sz w:val="32"/>
          <w:szCs w:val="32"/>
          <w:vertAlign w:val="superscript"/>
        </w:rPr>
        <w:t>3</w:t>
      </w:r>
      <w:r>
        <w:rPr>
          <w:rFonts w:ascii="Times New Roman" w:eastAsia="仿宋_GB2312" w:cs="Times New Roman"/>
          <w:sz w:val="32"/>
          <w:szCs w:val="32"/>
        </w:rPr>
        <w:t>。</w:t>
      </w:r>
    </w:p>
    <w:p w:rsidR="002131D7" w:rsidRDefault="00FF1A90" w:rsidP="00AC06F1">
      <w:pPr>
        <w:spacing w:line="580" w:lineRule="exact"/>
        <w:ind w:firstLineChars="200" w:firstLine="640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sz w:val="32"/>
          <w:szCs w:val="32"/>
        </w:rPr>
        <w:t>2</w:t>
      </w:r>
      <w:r>
        <w:rPr>
          <w:rFonts w:ascii="Times New Roman" w:eastAsia="仿宋_GB2312" w:cs="Times New Roman"/>
          <w:sz w:val="32"/>
          <w:szCs w:val="32"/>
        </w:rPr>
        <w:t>、废水：</w:t>
      </w:r>
      <w:r>
        <w:rPr>
          <w:rFonts w:ascii="Times New Roman" w:eastAsia="仿宋_GB2312" w:cs="Times New Roman" w:hint="eastAsia"/>
          <w:sz w:val="32"/>
          <w:szCs w:val="32"/>
        </w:rPr>
        <w:t>项目施工期废水主要为施工废水及施工人员生活污水。施工废水收集后全部回用于施工及洒水降尘不外排；施工人员生活污水依托租赁标准厂房现有化粪池处理通过规范的</w:t>
      </w:r>
      <w:proofErr w:type="gramStart"/>
      <w:r>
        <w:rPr>
          <w:rFonts w:ascii="Times New Roman" w:eastAsia="仿宋_GB2312" w:cs="Times New Roman" w:hint="eastAsia"/>
          <w:sz w:val="32"/>
          <w:szCs w:val="32"/>
        </w:rPr>
        <w:t>排污口接市政</w:t>
      </w:r>
      <w:proofErr w:type="gramEnd"/>
      <w:r>
        <w:rPr>
          <w:rFonts w:ascii="Times New Roman" w:eastAsia="仿宋_GB2312" w:cs="Times New Roman" w:hint="eastAsia"/>
          <w:sz w:val="32"/>
          <w:szCs w:val="32"/>
        </w:rPr>
        <w:t>污水管网排入秧草</w:t>
      </w:r>
      <w:proofErr w:type="gramStart"/>
      <w:r>
        <w:rPr>
          <w:rFonts w:ascii="Times New Roman" w:eastAsia="仿宋_GB2312" w:cs="Times New Roman" w:hint="eastAsia"/>
          <w:sz w:val="32"/>
          <w:szCs w:val="32"/>
        </w:rPr>
        <w:t>凹</w:t>
      </w:r>
      <w:proofErr w:type="gramEnd"/>
      <w:r>
        <w:rPr>
          <w:rFonts w:ascii="Times New Roman" w:eastAsia="仿宋_GB2312" w:cs="Times New Roman" w:hint="eastAsia"/>
          <w:sz w:val="32"/>
          <w:szCs w:val="32"/>
        </w:rPr>
        <w:t>污水处理厂处理。</w:t>
      </w:r>
    </w:p>
    <w:p w:rsidR="002131D7" w:rsidRDefault="00FF1A90" w:rsidP="00AC06F1">
      <w:pPr>
        <w:spacing w:line="580" w:lineRule="exact"/>
        <w:ind w:firstLineChars="200" w:firstLine="640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sz w:val="32"/>
          <w:szCs w:val="32"/>
        </w:rPr>
        <w:t>3</w:t>
      </w:r>
      <w:r>
        <w:rPr>
          <w:rFonts w:ascii="Times New Roman" w:eastAsia="仿宋_GB2312" w:cs="Times New Roman"/>
          <w:sz w:val="32"/>
          <w:szCs w:val="32"/>
        </w:rPr>
        <w:t>、噪声：</w:t>
      </w:r>
      <w:r>
        <w:rPr>
          <w:rFonts w:ascii="Times New Roman" w:eastAsia="仿宋_GB2312" w:cs="Times New Roman" w:hint="eastAsia"/>
          <w:sz w:val="32"/>
          <w:szCs w:val="32"/>
        </w:rPr>
        <w:t>项目施工期噪声主要来源于装修设备噪声，施工场界噪声执行《建筑施工场界环境噪声排放标准》（</w:t>
      </w:r>
      <w:r>
        <w:rPr>
          <w:rFonts w:ascii="Times New Roman" w:eastAsia="仿宋_GB2312" w:cs="Times New Roman"/>
          <w:sz w:val="32"/>
          <w:szCs w:val="32"/>
        </w:rPr>
        <w:t>GB12523-2011</w:t>
      </w:r>
      <w:r>
        <w:rPr>
          <w:rFonts w:ascii="Times New Roman" w:eastAsia="仿宋_GB2312" w:cs="Times New Roman"/>
          <w:sz w:val="32"/>
          <w:szCs w:val="32"/>
        </w:rPr>
        <w:t>），即：昼间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≤</w:t>
      </w:r>
      <w:r>
        <w:rPr>
          <w:rFonts w:ascii="Times New Roman" w:eastAsia="仿宋_GB2312" w:hAnsi="Times New Roman" w:cs="Times New Roman"/>
          <w:sz w:val="32"/>
          <w:szCs w:val="32"/>
        </w:rPr>
        <w:t>70dB</w:t>
      </w:r>
      <w:r>
        <w:rPr>
          <w:rFonts w:ascii="Times New Roman" w:eastAsia="仿宋_GB2312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A</w:t>
      </w:r>
      <w:r>
        <w:rPr>
          <w:rFonts w:ascii="Times New Roman" w:eastAsia="仿宋_GB2312" w:cs="Times New Roman"/>
          <w:sz w:val="32"/>
          <w:szCs w:val="32"/>
        </w:rPr>
        <w:t>），夜间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≤</w:t>
      </w:r>
      <w:r>
        <w:rPr>
          <w:rFonts w:ascii="Times New Roman" w:eastAsia="仿宋_GB2312" w:hAnsi="Times New Roman" w:cs="Times New Roman"/>
          <w:sz w:val="32"/>
          <w:szCs w:val="32"/>
        </w:rPr>
        <w:t>55 dB</w:t>
      </w:r>
      <w:r>
        <w:rPr>
          <w:rFonts w:ascii="Times New Roman" w:eastAsia="仿宋_GB2312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A</w:t>
      </w:r>
      <w:r>
        <w:rPr>
          <w:rFonts w:ascii="Times New Roman" w:eastAsia="仿宋_GB2312" w:cs="Times New Roman"/>
          <w:sz w:val="32"/>
          <w:szCs w:val="32"/>
        </w:rPr>
        <w:t>）。</w:t>
      </w:r>
    </w:p>
    <w:p w:rsidR="002131D7" w:rsidRDefault="00FF1A90" w:rsidP="00AC06F1">
      <w:pPr>
        <w:spacing w:line="580" w:lineRule="exact"/>
        <w:ind w:firstLineChars="200" w:firstLine="640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cs="Times New Roman"/>
          <w:sz w:val="32"/>
          <w:szCs w:val="32"/>
        </w:rPr>
        <w:t>、固体废物：</w:t>
      </w:r>
      <w:r>
        <w:rPr>
          <w:rFonts w:ascii="Times New Roman" w:eastAsia="仿宋_GB2312" w:cs="Times New Roman" w:hint="eastAsia"/>
          <w:sz w:val="32"/>
          <w:szCs w:val="32"/>
        </w:rPr>
        <w:t>项目施工期固体废物</w:t>
      </w:r>
      <w:r>
        <w:rPr>
          <w:rFonts w:ascii="Times New Roman" w:eastAsia="仿宋_GB2312" w:cs="Times New Roman"/>
          <w:sz w:val="32"/>
          <w:szCs w:val="32"/>
        </w:rPr>
        <w:t>主要</w:t>
      </w:r>
      <w:r>
        <w:rPr>
          <w:rFonts w:ascii="Times New Roman" w:eastAsia="仿宋_GB2312" w:cs="Times New Roman" w:hint="eastAsia"/>
          <w:sz w:val="32"/>
          <w:szCs w:val="32"/>
        </w:rPr>
        <w:t>为建筑垃圾和生活垃圾。</w:t>
      </w:r>
    </w:p>
    <w:p w:rsidR="002131D7" w:rsidRDefault="00FF1A90" w:rsidP="00AC06F1">
      <w:pPr>
        <w:spacing w:line="580" w:lineRule="exact"/>
        <w:ind w:firstLineChars="200" w:firstLine="640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 w:hint="eastAsia"/>
          <w:sz w:val="32"/>
          <w:szCs w:val="32"/>
        </w:rPr>
        <w:t>项目应严格执行《〈昆明市城市建筑垃圾管理实施办法〉实施细则》（</w:t>
      </w:r>
      <w:proofErr w:type="gramStart"/>
      <w:r>
        <w:rPr>
          <w:rFonts w:ascii="Times New Roman" w:eastAsia="仿宋_GB2312" w:cs="Times New Roman" w:hint="eastAsia"/>
          <w:sz w:val="32"/>
          <w:szCs w:val="32"/>
        </w:rPr>
        <w:t>昆政办</w:t>
      </w:r>
      <w:proofErr w:type="gramEnd"/>
      <w:r>
        <w:rPr>
          <w:rFonts w:ascii="Times New Roman" w:eastAsia="仿宋_GB2312" w:cs="Times New Roman" w:hint="eastAsia"/>
          <w:sz w:val="32"/>
          <w:szCs w:val="32"/>
        </w:rPr>
        <w:t>〔</w:t>
      </w:r>
      <w:r>
        <w:rPr>
          <w:rFonts w:ascii="Times New Roman" w:eastAsia="仿宋_GB2312" w:cs="Times New Roman"/>
          <w:sz w:val="32"/>
          <w:szCs w:val="32"/>
        </w:rPr>
        <w:t>2011</w:t>
      </w:r>
      <w:r>
        <w:rPr>
          <w:rFonts w:ascii="Times New Roman" w:eastAsia="仿宋_GB2312" w:cs="Times New Roman"/>
          <w:sz w:val="32"/>
          <w:szCs w:val="32"/>
        </w:rPr>
        <w:t>〕</w:t>
      </w:r>
      <w:r>
        <w:rPr>
          <w:rFonts w:ascii="Times New Roman" w:eastAsia="仿宋_GB2312" w:cs="Times New Roman"/>
          <w:sz w:val="32"/>
          <w:szCs w:val="32"/>
        </w:rPr>
        <w:t xml:space="preserve">88 </w:t>
      </w:r>
      <w:r>
        <w:rPr>
          <w:rFonts w:ascii="Times New Roman" w:eastAsia="仿宋_GB2312" w:cs="Times New Roman"/>
          <w:sz w:val="32"/>
          <w:szCs w:val="32"/>
        </w:rPr>
        <w:t>号），</w:t>
      </w:r>
      <w:proofErr w:type="gramStart"/>
      <w:r>
        <w:rPr>
          <w:rFonts w:ascii="Times New Roman" w:eastAsia="仿宋_GB2312" w:cs="Times New Roman"/>
          <w:sz w:val="32"/>
          <w:szCs w:val="32"/>
        </w:rPr>
        <w:t>弃方委托</w:t>
      </w:r>
      <w:proofErr w:type="gramEnd"/>
      <w:r>
        <w:rPr>
          <w:rFonts w:ascii="Times New Roman" w:eastAsia="仿宋_GB2312" w:cs="Times New Roman"/>
          <w:sz w:val="32"/>
          <w:szCs w:val="32"/>
        </w:rPr>
        <w:t>有资质单位清运处置，对建筑垃圾分类集中堆存、回收利用，不能回收的委托有资质单位清运处置；施工人员生活垃圾经统一收集后，委托环卫部门清运处置。</w:t>
      </w:r>
    </w:p>
    <w:p w:rsidR="002131D7" w:rsidRDefault="00FF1A90" w:rsidP="00AC06F1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cs="Times New Roman"/>
          <w:sz w:val="32"/>
          <w:szCs w:val="32"/>
        </w:rPr>
        <w:t>（二）运营期</w:t>
      </w:r>
    </w:p>
    <w:p w:rsidR="002131D7" w:rsidRDefault="00FF1A90" w:rsidP="00AC06F1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cs="Times New Roman"/>
          <w:sz w:val="32"/>
          <w:szCs w:val="32"/>
        </w:rPr>
        <w:t>、废气</w:t>
      </w:r>
    </w:p>
    <w:p w:rsidR="002131D7" w:rsidRDefault="00FF1A90" w:rsidP="00AC06F1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有组织排放废气：蒸汽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热源机产生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的天然气燃烧废气，主要污染物为颗粒物、二氧化硫、氮氧化物。项目共设置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根排气筒。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</w:p>
    <w:p w:rsidR="002131D7" w:rsidRDefault="00FF1A90" w:rsidP="00AC06F1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无组织排放废气：烘干机产生的天然气燃烧废气，主要污染物为颗粒物、二氧化硫、氮氧化物。</w:t>
      </w:r>
    </w:p>
    <w:p w:rsidR="002131D7" w:rsidRDefault="00FF1A90" w:rsidP="00AC06F1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有组织排放废气</w:t>
      </w:r>
    </w:p>
    <w:p w:rsidR="002131D7" w:rsidRDefault="00FF1A90" w:rsidP="00513EB7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蒸汽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热源机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燃烧废气通过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1 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根高为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15m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高的排气筒（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DA001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排放。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DA001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排气筒废气排放量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2973.97m</w:t>
      </w:r>
      <w:r>
        <w:rPr>
          <w:rFonts w:ascii="Times New Roman" w:eastAsia="仿宋_GB2312" w:hAnsi="Times New Roman" w:cs="Times New Roman" w:hint="eastAsia"/>
          <w:sz w:val="32"/>
          <w:szCs w:val="32"/>
          <w:vertAlign w:val="superscript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/h</w:t>
      </w:r>
      <w:r w:rsidR="00AC06F1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排放的颗粒物、二氧化硫、氮氧化物执行《锅炉大气污染物排放标准》（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GB13271-2014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2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新建锅炉大气污染物排放浓度限值中燃气锅炉排放要求，即：颗粒物浓度≤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20mg/m</w:t>
      </w:r>
      <w:r>
        <w:rPr>
          <w:rFonts w:ascii="Times New Roman" w:eastAsia="仿宋_GB2312" w:hAnsi="Times New Roman" w:cs="Times New Roman" w:hint="eastAsia"/>
          <w:sz w:val="32"/>
          <w:szCs w:val="32"/>
          <w:vertAlign w:val="superscript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、二氧化硫≤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50mg/m</w:t>
      </w:r>
      <w:r>
        <w:rPr>
          <w:rFonts w:ascii="Times New Roman" w:eastAsia="仿宋_GB2312" w:hAnsi="Times New Roman" w:cs="Times New Roman" w:hint="eastAsia"/>
          <w:sz w:val="32"/>
          <w:szCs w:val="32"/>
          <w:vertAlign w:val="superscript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、氮氧化物≤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200mg/m</w:t>
      </w:r>
      <w:r>
        <w:rPr>
          <w:rFonts w:ascii="Times New Roman" w:eastAsia="仿宋_GB2312" w:hAnsi="Times New Roman" w:cs="Times New Roman" w:hint="eastAsia"/>
          <w:sz w:val="32"/>
          <w:szCs w:val="32"/>
          <w:vertAlign w:val="superscript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、烟气黑度≤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1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级（林格曼黑度）。</w:t>
      </w:r>
      <w:r>
        <w:rPr>
          <w:rFonts w:ascii="Times New Roman" w:eastAsia="仿宋_GB2312" w:hAnsi="Times New Roman" w:cs="Times New Roman"/>
          <w:sz w:val="32"/>
          <w:szCs w:val="32"/>
        </w:rPr>
        <w:cr/>
      </w:r>
      <w:r w:rsidR="00AC06F1"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无组织排放废气</w:t>
      </w:r>
      <w:r>
        <w:rPr>
          <w:rFonts w:ascii="Times New Roman" w:eastAsia="仿宋_GB2312" w:hAnsi="Times New Roman" w:cs="Times New Roman"/>
          <w:sz w:val="32"/>
          <w:szCs w:val="32"/>
        </w:rPr>
        <w:cr/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烘干机燃烧废气设备自带的排气口在厂房外无组织排放。项目无组织排放的颗粒物、二氧化硫、氮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氧化物厂界处浓度执行《大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气污染物综合排放标准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》（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GB16297-1996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2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中无组织排放监控浓度限值标准，即：颗粒物≤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1.0mg/m</w:t>
      </w:r>
      <w:r>
        <w:rPr>
          <w:rFonts w:ascii="Times New Roman" w:eastAsia="仿宋_GB2312" w:hAnsi="Times New Roman" w:cs="Times New Roman" w:hint="eastAsia"/>
          <w:sz w:val="32"/>
          <w:szCs w:val="32"/>
          <w:vertAlign w:val="superscript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，二氧化硫≤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0.4mg/m</w:t>
      </w:r>
      <w:r>
        <w:rPr>
          <w:rFonts w:ascii="Times New Roman" w:eastAsia="仿宋_GB2312" w:hAnsi="Times New Roman" w:cs="Times New Roman" w:hint="eastAsia"/>
          <w:sz w:val="32"/>
          <w:szCs w:val="32"/>
          <w:vertAlign w:val="superscript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，氮氧化物≤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0.12mg/m</w:t>
      </w:r>
      <w:r>
        <w:rPr>
          <w:rFonts w:ascii="Times New Roman" w:eastAsia="仿宋_GB2312" w:hAnsi="Times New Roman" w:cs="Times New Roman" w:hint="eastAsia"/>
          <w:sz w:val="32"/>
          <w:szCs w:val="32"/>
          <w:vertAlign w:val="superscript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2131D7" w:rsidRDefault="00FF1A90" w:rsidP="00AC06F1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、废水：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项目运营期废水主要为生产废水和生活污水，生产废水主要为洗涤废水，蒸汽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热源机废水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，蒸汽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热源机强排水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，纯水制备废水，纯水机清洗废水，软水制备废水，树脂再生反冲洗废水；生活污水主要为办公区清洁污水及办公生活污水。</w:t>
      </w:r>
    </w:p>
    <w:p w:rsidR="002131D7" w:rsidRDefault="00FF1A90" w:rsidP="00AC06F1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纯水制备废水回用于软水制备，蒸汽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热源机产生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的蒸汽冷凝水回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用于布草洗涤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，蒸汽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热源机强排水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、软水制备废水、软水制备排水、树脂再生反冲洗废水一同进入项目污水处理设施处理，达标后通过规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范的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排污口接市政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污水管网排入滇中临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空产业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园工业污水处理厂处理，执行《污水综合排放标准标准》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GB89782-1996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4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中三级标准及“污水接纳函”中较严值。生活污水依托标准厂房配套化粪池处理达标后通过规范的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排污口接园区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生活污水管网进入秧草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凹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污水处理厂处理，执行《污水综合排放标准标准》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GB 89782-1996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4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中三级标准。</w:t>
      </w:r>
    </w:p>
    <w:p w:rsidR="002131D7" w:rsidRDefault="00FF1A90" w:rsidP="00AC06F1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、噪声：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项目运营期噪声主要来源于洗涤生产线、蒸汽发生机等。</w:t>
      </w:r>
    </w:p>
    <w:p w:rsidR="002131D7" w:rsidRDefault="00FF1A90" w:rsidP="00AC06F1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采取厂房隔声、基础减振、安装消声器及加强对生产设备的管理和维护等措施。采取措施后厂界四周噪声执行《工业企业厂界环境噪声排放标准》（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GB12348-2008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3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类标准，即：昼间≤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65dB(A)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，夜间≤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55dB(A)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。项目厂界外延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50m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范围内无声环境保护目标分布。</w:t>
      </w:r>
    </w:p>
    <w:p w:rsidR="002131D7" w:rsidRDefault="00FF1A90" w:rsidP="00AC06F1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cs="Times New Roman"/>
          <w:sz w:val="32"/>
          <w:szCs w:val="32"/>
        </w:rPr>
        <w:t>、固体废物：危险废物严格执行《危险废物贮存污染控制标准》（</w:t>
      </w:r>
      <w:r>
        <w:rPr>
          <w:rFonts w:ascii="Times New Roman" w:eastAsia="仿宋_GB2312" w:hAnsi="Times New Roman" w:cs="Times New Roman"/>
          <w:sz w:val="32"/>
          <w:szCs w:val="32"/>
        </w:rPr>
        <w:t>GB18597-2023</w:t>
      </w:r>
      <w:r>
        <w:rPr>
          <w:rFonts w:ascii="Times New Roman" w:eastAsia="仿宋_GB2312" w:cs="Times New Roman"/>
          <w:sz w:val="32"/>
          <w:szCs w:val="32"/>
        </w:rPr>
        <w:t>）、《危险废物收集贮存运输技术规范》（</w:t>
      </w:r>
      <w:r>
        <w:rPr>
          <w:rFonts w:ascii="Times New Roman" w:eastAsia="仿宋_GB2312" w:hAnsi="Times New Roman" w:cs="Times New Roman"/>
          <w:sz w:val="32"/>
          <w:szCs w:val="32"/>
        </w:rPr>
        <w:t>HJ2025-2012</w:t>
      </w:r>
      <w:r>
        <w:rPr>
          <w:rFonts w:ascii="Times New Roman" w:eastAsia="仿宋_GB2312" w:cs="Times New Roman"/>
          <w:sz w:val="32"/>
          <w:szCs w:val="32"/>
        </w:rPr>
        <w:t>）；一般工业固</w:t>
      </w:r>
      <w:proofErr w:type="gramStart"/>
      <w:r>
        <w:rPr>
          <w:rFonts w:ascii="Times New Roman" w:eastAsia="仿宋_GB2312" w:cs="Times New Roman"/>
          <w:sz w:val="32"/>
          <w:szCs w:val="32"/>
        </w:rPr>
        <w:t>废执行</w:t>
      </w:r>
      <w:proofErr w:type="gramEnd"/>
      <w:r w:rsidR="00E16A05">
        <w:fldChar w:fldCharType="begin"/>
      </w:r>
      <w:r w:rsidR="00E16A05">
        <w:instrText>HYPERLINK "http://www.mee.gov.cn/ywgz/fgbz/bz/bzwb/gthw/gtfwwrkzbz/202012/W020201218695845325455.pdf"</w:instrText>
      </w:r>
      <w:r w:rsidR="00E16A05">
        <w:fldChar w:fldCharType="separate"/>
      </w:r>
      <w:r>
        <w:rPr>
          <w:rFonts w:ascii="Times New Roman" w:eastAsia="仿宋_GB2312" w:cs="Times New Roman"/>
          <w:sz w:val="32"/>
          <w:szCs w:val="32"/>
        </w:rPr>
        <w:t>《一般工业固体废物贮存和填埋污染控制标准》（</w:t>
      </w:r>
      <w:r>
        <w:rPr>
          <w:rFonts w:ascii="Times New Roman" w:eastAsia="仿宋_GB2312" w:hAnsi="Times New Roman" w:cs="Times New Roman"/>
          <w:sz w:val="32"/>
          <w:szCs w:val="32"/>
        </w:rPr>
        <w:t>GB 18599-2020</w:t>
      </w:r>
      <w:r>
        <w:rPr>
          <w:rFonts w:ascii="Times New Roman" w:eastAsia="仿宋_GB2312" w:cs="Times New Roman"/>
          <w:sz w:val="32"/>
          <w:szCs w:val="32"/>
        </w:rPr>
        <w:t>）</w:t>
      </w:r>
      <w:r w:rsidR="00E16A05">
        <w:fldChar w:fldCharType="end"/>
      </w:r>
      <w:r>
        <w:rPr>
          <w:rFonts w:ascii="Times New Roman" w:eastAsia="仿宋_GB2312" w:cs="Times New Roman"/>
          <w:sz w:val="32"/>
          <w:szCs w:val="32"/>
        </w:rPr>
        <w:t>。</w:t>
      </w:r>
    </w:p>
    <w:p w:rsidR="002131D7" w:rsidRDefault="00FF1A90" w:rsidP="00AC06F1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cs="Times New Roman"/>
          <w:sz w:val="32"/>
          <w:szCs w:val="32"/>
        </w:rPr>
        <w:t>危险废物暂存间建设地点及容器上应粘贴符合《危险废物识别标志设置技术规范》（</w:t>
      </w:r>
      <w:r>
        <w:rPr>
          <w:rFonts w:ascii="Times New Roman" w:eastAsia="仿宋_GB2312" w:hAnsi="Times New Roman" w:cs="Times New Roman"/>
          <w:sz w:val="32"/>
          <w:szCs w:val="32"/>
        </w:rPr>
        <w:t>HJ 1276-2022</w:t>
      </w:r>
      <w:r>
        <w:rPr>
          <w:rFonts w:ascii="Times New Roman" w:eastAsia="仿宋_GB2312" w:cs="Times New Roman"/>
          <w:sz w:val="32"/>
          <w:szCs w:val="32"/>
        </w:rPr>
        <w:t>）要求的标签；</w:t>
      </w:r>
      <w:proofErr w:type="gramStart"/>
      <w:r>
        <w:rPr>
          <w:rFonts w:ascii="Times New Roman" w:eastAsia="仿宋_GB2312" w:cs="Times New Roman"/>
          <w:sz w:val="32"/>
          <w:szCs w:val="32"/>
        </w:rPr>
        <w:t>危废收集</w:t>
      </w:r>
      <w:proofErr w:type="gramEnd"/>
      <w:r>
        <w:rPr>
          <w:rFonts w:ascii="Times New Roman" w:eastAsia="仿宋_GB2312" w:cs="Times New Roman"/>
          <w:sz w:val="32"/>
          <w:szCs w:val="32"/>
        </w:rPr>
        <w:t>后妥善贮存，做好危险废物管理情况的记录，实行危险废物转移联单管理制度。</w:t>
      </w:r>
    </w:p>
    <w:p w:rsidR="002131D7" w:rsidRDefault="00FF1A90" w:rsidP="00AC06F1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cs="Times New Roman"/>
          <w:sz w:val="32"/>
          <w:szCs w:val="32"/>
        </w:rPr>
        <w:t>生活垃圾应集中收集、交由环卫部门清运。</w:t>
      </w:r>
    </w:p>
    <w:p w:rsidR="002131D7" w:rsidRDefault="00FF1A90" w:rsidP="00AC06F1">
      <w:pPr>
        <w:spacing w:line="580" w:lineRule="exact"/>
        <w:ind w:firstLineChars="200" w:firstLine="640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sz w:val="32"/>
          <w:szCs w:val="32"/>
        </w:rPr>
        <w:t>四、污染物总量控制指标</w:t>
      </w:r>
    </w:p>
    <w:p w:rsidR="002131D7" w:rsidRDefault="00FF1A90" w:rsidP="00AC06F1">
      <w:pPr>
        <w:spacing w:line="580" w:lineRule="exact"/>
        <w:ind w:firstLineChars="200" w:firstLine="640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sz w:val="32"/>
          <w:szCs w:val="32"/>
        </w:rPr>
        <w:t>废气：</w:t>
      </w:r>
      <w:r>
        <w:rPr>
          <w:rFonts w:ascii="Times New Roman" w:eastAsia="仿宋_GB2312" w:cs="Times New Roman" w:hint="eastAsia"/>
          <w:sz w:val="32"/>
          <w:szCs w:val="32"/>
        </w:rPr>
        <w:t>废气排放总量：</w:t>
      </w:r>
      <w:r>
        <w:rPr>
          <w:rFonts w:ascii="Times New Roman" w:eastAsia="仿宋_GB2312" w:cs="Times New Roman" w:hint="eastAsia"/>
          <w:sz w:val="32"/>
          <w:szCs w:val="32"/>
        </w:rPr>
        <w:t>1240.06</w:t>
      </w:r>
      <w:r>
        <w:rPr>
          <w:rFonts w:ascii="Times New Roman" w:eastAsia="仿宋_GB2312" w:cs="Times New Roman" w:hint="eastAsia"/>
          <w:sz w:val="32"/>
          <w:szCs w:val="32"/>
        </w:rPr>
        <w:t>万</w:t>
      </w:r>
      <w:r>
        <w:rPr>
          <w:rFonts w:ascii="Times New Roman" w:eastAsia="仿宋_GB2312" w:cs="Times New Roman" w:hint="eastAsia"/>
          <w:sz w:val="32"/>
          <w:szCs w:val="32"/>
        </w:rPr>
        <w:t>m</w:t>
      </w:r>
      <w:r>
        <w:rPr>
          <w:rFonts w:ascii="Times New Roman" w:eastAsia="仿宋_GB2312" w:cs="Times New Roman" w:hint="eastAsia"/>
          <w:sz w:val="32"/>
          <w:szCs w:val="32"/>
          <w:vertAlign w:val="superscript"/>
        </w:rPr>
        <w:t xml:space="preserve"> 3</w:t>
      </w:r>
      <w:r>
        <w:rPr>
          <w:rFonts w:ascii="Times New Roman" w:eastAsia="仿宋_GB2312" w:cs="Times New Roman" w:hint="eastAsia"/>
          <w:sz w:val="32"/>
          <w:szCs w:val="32"/>
        </w:rPr>
        <w:t>/a</w:t>
      </w:r>
      <w:r>
        <w:rPr>
          <w:rFonts w:ascii="Times New Roman" w:eastAsia="仿宋_GB2312" w:cs="Times New Roman" w:hint="eastAsia"/>
          <w:sz w:val="32"/>
          <w:szCs w:val="32"/>
        </w:rPr>
        <w:t>（有组织废气排放量为</w:t>
      </w:r>
      <w:r>
        <w:rPr>
          <w:rFonts w:ascii="Times New Roman" w:eastAsia="仿宋_GB2312" w:cs="Times New Roman" w:hint="eastAsia"/>
          <w:sz w:val="32"/>
          <w:szCs w:val="32"/>
        </w:rPr>
        <w:t xml:space="preserve"> 868.4</w:t>
      </w:r>
      <w:r>
        <w:rPr>
          <w:rFonts w:ascii="Times New Roman" w:eastAsia="仿宋_GB2312" w:cs="Times New Roman" w:hint="eastAsia"/>
          <w:sz w:val="32"/>
          <w:szCs w:val="32"/>
        </w:rPr>
        <w:t>万</w:t>
      </w:r>
      <w:r>
        <w:rPr>
          <w:rFonts w:ascii="Times New Roman" w:eastAsia="仿宋_GB2312" w:cs="Times New Roman" w:hint="eastAsia"/>
          <w:sz w:val="32"/>
          <w:szCs w:val="32"/>
        </w:rPr>
        <w:t>m</w:t>
      </w:r>
      <w:r>
        <w:rPr>
          <w:rFonts w:ascii="Times New Roman" w:eastAsia="仿宋_GB2312" w:cs="Times New Roman" w:hint="eastAsia"/>
          <w:sz w:val="32"/>
          <w:szCs w:val="32"/>
          <w:vertAlign w:val="superscript"/>
        </w:rPr>
        <w:t xml:space="preserve"> 3</w:t>
      </w:r>
      <w:r>
        <w:rPr>
          <w:rFonts w:ascii="Times New Roman" w:eastAsia="仿宋_GB2312" w:cs="Times New Roman" w:hint="eastAsia"/>
          <w:sz w:val="32"/>
          <w:szCs w:val="32"/>
        </w:rPr>
        <w:t>/a</w:t>
      </w:r>
      <w:r>
        <w:rPr>
          <w:rFonts w:ascii="Times New Roman" w:eastAsia="仿宋_GB2312" w:cs="Times New Roman" w:hint="eastAsia"/>
          <w:sz w:val="32"/>
          <w:szCs w:val="32"/>
        </w:rPr>
        <w:t>，无组织废气排放量为</w:t>
      </w:r>
      <w:r>
        <w:rPr>
          <w:rFonts w:ascii="Times New Roman" w:eastAsia="仿宋_GB2312" w:cs="Times New Roman" w:hint="eastAsia"/>
          <w:sz w:val="32"/>
          <w:szCs w:val="32"/>
        </w:rPr>
        <w:t>371.66</w:t>
      </w:r>
      <w:r>
        <w:rPr>
          <w:rFonts w:ascii="Times New Roman" w:eastAsia="仿宋_GB2312" w:cs="Times New Roman" w:hint="eastAsia"/>
          <w:sz w:val="32"/>
          <w:szCs w:val="32"/>
        </w:rPr>
        <w:t>万</w:t>
      </w:r>
      <w:r>
        <w:rPr>
          <w:rFonts w:ascii="Times New Roman" w:eastAsia="仿宋_GB2312" w:cs="Times New Roman" w:hint="eastAsia"/>
          <w:sz w:val="32"/>
          <w:szCs w:val="32"/>
        </w:rPr>
        <w:t>m</w:t>
      </w:r>
      <w:r>
        <w:rPr>
          <w:rFonts w:ascii="Times New Roman" w:eastAsia="仿宋_GB2312" w:cs="Times New Roman" w:hint="eastAsia"/>
          <w:sz w:val="32"/>
          <w:szCs w:val="32"/>
          <w:vertAlign w:val="superscript"/>
        </w:rPr>
        <w:t xml:space="preserve"> 3</w:t>
      </w:r>
      <w:r>
        <w:rPr>
          <w:rFonts w:ascii="Times New Roman" w:eastAsia="仿宋_GB2312" w:cs="Times New Roman" w:hint="eastAsia"/>
          <w:sz w:val="32"/>
          <w:szCs w:val="32"/>
        </w:rPr>
        <w:t>/a</w:t>
      </w:r>
      <w:r>
        <w:rPr>
          <w:rFonts w:ascii="Times New Roman" w:eastAsia="仿宋_GB2312" w:cs="Times New Roman" w:hint="eastAsia"/>
          <w:sz w:val="32"/>
          <w:szCs w:val="32"/>
        </w:rPr>
        <w:t>）。颗粒物有组织排放量</w:t>
      </w:r>
      <w:r>
        <w:rPr>
          <w:rFonts w:ascii="Times New Roman" w:eastAsia="仿宋_GB2312" w:cs="Times New Roman" w:hint="eastAsia"/>
          <w:sz w:val="32"/>
          <w:szCs w:val="32"/>
        </w:rPr>
        <w:t xml:space="preserve"> 0.129t/a</w:t>
      </w:r>
      <w:r>
        <w:rPr>
          <w:rFonts w:ascii="Times New Roman" w:eastAsia="仿宋_GB2312" w:cs="Times New Roman" w:hint="eastAsia"/>
          <w:sz w:val="32"/>
          <w:szCs w:val="32"/>
        </w:rPr>
        <w:t>，</w:t>
      </w:r>
      <w:r>
        <w:rPr>
          <w:rFonts w:ascii="Times New Roman" w:eastAsia="仿宋_GB2312" w:cs="Times New Roman" w:hint="eastAsia"/>
          <w:sz w:val="32"/>
          <w:szCs w:val="32"/>
        </w:rPr>
        <w:t>SO</w:t>
      </w:r>
      <w:r>
        <w:rPr>
          <w:rFonts w:ascii="Times New Roman" w:eastAsia="仿宋_GB2312" w:cs="Times New Roman" w:hint="eastAsia"/>
          <w:sz w:val="32"/>
          <w:szCs w:val="32"/>
          <w:vertAlign w:val="subscript"/>
        </w:rPr>
        <w:t>2</w:t>
      </w:r>
      <w:r>
        <w:rPr>
          <w:rFonts w:ascii="Times New Roman" w:eastAsia="仿宋_GB2312" w:cs="Times New Roman" w:hint="eastAsia"/>
          <w:sz w:val="32"/>
          <w:szCs w:val="32"/>
        </w:rPr>
        <w:t>排放量有组织</w:t>
      </w:r>
      <w:r>
        <w:rPr>
          <w:rFonts w:ascii="Times New Roman" w:eastAsia="仿宋_GB2312" w:cs="Times New Roman" w:hint="eastAsia"/>
          <w:sz w:val="32"/>
          <w:szCs w:val="32"/>
        </w:rPr>
        <w:t xml:space="preserve"> 0.161t/a</w:t>
      </w:r>
      <w:r>
        <w:rPr>
          <w:rFonts w:ascii="Times New Roman" w:eastAsia="仿宋_GB2312" w:cs="Times New Roman" w:hint="eastAsia"/>
          <w:sz w:val="32"/>
          <w:szCs w:val="32"/>
        </w:rPr>
        <w:t>，</w:t>
      </w:r>
      <w:r>
        <w:rPr>
          <w:rFonts w:ascii="Times New Roman" w:eastAsia="仿宋_GB2312" w:cs="Times New Roman" w:hint="eastAsia"/>
          <w:sz w:val="32"/>
          <w:szCs w:val="32"/>
        </w:rPr>
        <w:t>NO</w:t>
      </w:r>
      <w:r>
        <w:rPr>
          <w:rFonts w:ascii="Times New Roman" w:eastAsia="仿宋_GB2312" w:cs="Times New Roman" w:hint="eastAsia"/>
          <w:sz w:val="32"/>
          <w:szCs w:val="32"/>
          <w:vertAlign w:val="subscript"/>
        </w:rPr>
        <w:t>X</w:t>
      </w:r>
      <w:r>
        <w:rPr>
          <w:rFonts w:ascii="Times New Roman" w:eastAsia="仿宋_GB2312" w:cs="Times New Roman" w:hint="eastAsia"/>
          <w:sz w:val="32"/>
          <w:szCs w:val="32"/>
        </w:rPr>
        <w:t>排放有组织量</w:t>
      </w:r>
      <w:r>
        <w:rPr>
          <w:rFonts w:ascii="Times New Roman" w:eastAsia="仿宋_GB2312" w:cs="Times New Roman" w:hint="eastAsia"/>
          <w:sz w:val="32"/>
          <w:szCs w:val="32"/>
        </w:rPr>
        <w:t>1.279t/a</w:t>
      </w:r>
      <w:r>
        <w:rPr>
          <w:rFonts w:ascii="Times New Roman" w:eastAsia="仿宋_GB2312" w:cs="Times New Roman" w:hint="eastAsia"/>
          <w:sz w:val="32"/>
          <w:szCs w:val="32"/>
        </w:rPr>
        <w:t>；</w:t>
      </w:r>
      <w:r>
        <w:rPr>
          <w:rFonts w:ascii="Times New Roman" w:eastAsia="仿宋_GB2312" w:cs="Times New Roman" w:hint="eastAsia"/>
          <w:sz w:val="32"/>
          <w:szCs w:val="32"/>
        </w:rPr>
        <w:lastRenderedPageBreak/>
        <w:t>颗粒物无组织排放量</w:t>
      </w:r>
      <w:r>
        <w:rPr>
          <w:rFonts w:ascii="Times New Roman" w:eastAsia="仿宋_GB2312" w:cs="Times New Roman" w:hint="eastAsia"/>
          <w:sz w:val="32"/>
          <w:szCs w:val="32"/>
        </w:rPr>
        <w:t xml:space="preserve"> 0.055t/a</w:t>
      </w:r>
      <w:r>
        <w:rPr>
          <w:rFonts w:ascii="Times New Roman" w:eastAsia="仿宋_GB2312" w:cs="Times New Roman" w:hint="eastAsia"/>
          <w:sz w:val="32"/>
          <w:szCs w:val="32"/>
        </w:rPr>
        <w:t>，</w:t>
      </w:r>
      <w:r>
        <w:rPr>
          <w:rFonts w:ascii="Times New Roman" w:eastAsia="仿宋_GB2312" w:cs="Times New Roman" w:hint="eastAsia"/>
          <w:sz w:val="32"/>
          <w:szCs w:val="32"/>
        </w:rPr>
        <w:t>SO</w:t>
      </w:r>
      <w:r>
        <w:rPr>
          <w:rFonts w:ascii="Times New Roman" w:eastAsia="仿宋_GB2312" w:cs="Times New Roman" w:hint="eastAsia"/>
          <w:sz w:val="32"/>
          <w:szCs w:val="32"/>
          <w:vertAlign w:val="subscript"/>
        </w:rPr>
        <w:t>2</w:t>
      </w:r>
      <w:r>
        <w:rPr>
          <w:rFonts w:ascii="Times New Roman" w:eastAsia="仿宋_GB2312" w:cs="Times New Roman" w:hint="eastAsia"/>
          <w:sz w:val="32"/>
          <w:szCs w:val="32"/>
        </w:rPr>
        <w:t>无组织排放量</w:t>
      </w:r>
      <w:r>
        <w:rPr>
          <w:rFonts w:ascii="Times New Roman" w:eastAsia="仿宋_GB2312" w:cs="Times New Roman" w:hint="eastAsia"/>
          <w:sz w:val="32"/>
          <w:szCs w:val="32"/>
        </w:rPr>
        <w:t>0.069t/a</w:t>
      </w:r>
      <w:r>
        <w:rPr>
          <w:rFonts w:ascii="Times New Roman" w:eastAsia="仿宋_GB2312" w:cs="Times New Roman" w:hint="eastAsia"/>
          <w:sz w:val="32"/>
          <w:szCs w:val="32"/>
        </w:rPr>
        <w:t>，</w:t>
      </w:r>
      <w:r>
        <w:rPr>
          <w:rFonts w:ascii="Times New Roman" w:eastAsia="仿宋_GB2312" w:cs="Times New Roman" w:hint="eastAsia"/>
          <w:sz w:val="32"/>
          <w:szCs w:val="32"/>
        </w:rPr>
        <w:t>NO</w:t>
      </w:r>
      <w:r>
        <w:rPr>
          <w:rFonts w:ascii="Times New Roman" w:eastAsia="仿宋_GB2312" w:cs="Times New Roman" w:hint="eastAsia"/>
          <w:sz w:val="32"/>
          <w:szCs w:val="32"/>
          <w:vertAlign w:val="subscript"/>
        </w:rPr>
        <w:t>x</w:t>
      </w:r>
      <w:r>
        <w:rPr>
          <w:rFonts w:ascii="Times New Roman" w:eastAsia="仿宋_GB2312" w:cs="Times New Roman" w:hint="eastAsia"/>
          <w:sz w:val="32"/>
          <w:szCs w:val="32"/>
        </w:rPr>
        <w:t>排放无组织量</w:t>
      </w:r>
      <w:r>
        <w:rPr>
          <w:rFonts w:ascii="Times New Roman" w:eastAsia="仿宋_GB2312" w:cs="Times New Roman" w:hint="eastAsia"/>
          <w:sz w:val="32"/>
          <w:szCs w:val="32"/>
        </w:rPr>
        <w:t xml:space="preserve"> 0.547t/a</w:t>
      </w:r>
      <w:r>
        <w:rPr>
          <w:rFonts w:ascii="Times New Roman" w:eastAsia="仿宋_GB2312" w:cs="Times New Roman" w:hint="eastAsia"/>
          <w:sz w:val="32"/>
          <w:szCs w:val="32"/>
        </w:rPr>
        <w:t>。</w:t>
      </w:r>
    </w:p>
    <w:p w:rsidR="002131D7" w:rsidRDefault="00FF1A90" w:rsidP="00AC06F1">
      <w:pPr>
        <w:spacing w:line="580" w:lineRule="exact"/>
        <w:ind w:firstLineChars="200" w:firstLine="640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 w:hint="eastAsia"/>
          <w:sz w:val="32"/>
          <w:szCs w:val="32"/>
        </w:rPr>
        <w:t>废水：生产废水：处理达标进入滇中临</w:t>
      </w:r>
      <w:proofErr w:type="gramStart"/>
      <w:r>
        <w:rPr>
          <w:rFonts w:ascii="Times New Roman" w:eastAsia="仿宋_GB2312" w:cs="Times New Roman" w:hint="eastAsia"/>
          <w:sz w:val="32"/>
          <w:szCs w:val="32"/>
        </w:rPr>
        <w:t>空产业</w:t>
      </w:r>
      <w:proofErr w:type="gramEnd"/>
      <w:r>
        <w:rPr>
          <w:rFonts w:ascii="Times New Roman" w:eastAsia="仿宋_GB2312" w:cs="Times New Roman" w:hint="eastAsia"/>
          <w:sz w:val="32"/>
          <w:szCs w:val="32"/>
        </w:rPr>
        <w:t>园工业污水处理厂，生产废水排放量</w:t>
      </w:r>
      <w:r>
        <w:rPr>
          <w:rFonts w:ascii="Times New Roman" w:eastAsia="仿宋_GB2312" w:cs="Times New Roman" w:hint="eastAsia"/>
          <w:sz w:val="32"/>
          <w:szCs w:val="32"/>
        </w:rPr>
        <w:t>39996.7m</w:t>
      </w:r>
      <w:r>
        <w:rPr>
          <w:rFonts w:ascii="Times New Roman" w:eastAsia="仿宋_GB2312" w:cs="Times New Roman" w:hint="eastAsia"/>
          <w:sz w:val="32"/>
          <w:szCs w:val="32"/>
          <w:vertAlign w:val="superscript"/>
        </w:rPr>
        <w:t>3</w:t>
      </w:r>
      <w:r>
        <w:rPr>
          <w:rFonts w:ascii="Times New Roman" w:eastAsia="仿宋_GB2312" w:cs="Times New Roman" w:hint="eastAsia"/>
          <w:sz w:val="32"/>
          <w:szCs w:val="32"/>
        </w:rPr>
        <w:t xml:space="preserve"> /a</w:t>
      </w:r>
      <w:r>
        <w:rPr>
          <w:rFonts w:ascii="Times New Roman" w:eastAsia="仿宋_GB2312" w:cs="Times New Roman" w:hint="eastAsia"/>
          <w:sz w:val="32"/>
          <w:szCs w:val="32"/>
        </w:rPr>
        <w:t>，</w:t>
      </w:r>
      <w:r>
        <w:rPr>
          <w:rFonts w:ascii="Times New Roman" w:eastAsia="仿宋_GB2312" w:cs="Times New Roman" w:hint="eastAsia"/>
          <w:sz w:val="32"/>
          <w:szCs w:val="32"/>
        </w:rPr>
        <w:t>COD</w:t>
      </w:r>
      <w:r>
        <w:rPr>
          <w:rFonts w:ascii="Times New Roman" w:eastAsia="仿宋_GB2312" w:cs="Times New Roman" w:hint="eastAsia"/>
          <w:sz w:val="32"/>
          <w:szCs w:val="32"/>
        </w:rPr>
        <w:t>：</w:t>
      </w:r>
      <w:r>
        <w:rPr>
          <w:rFonts w:ascii="Times New Roman" w:eastAsia="仿宋_GB2312" w:cs="Times New Roman" w:hint="eastAsia"/>
          <w:sz w:val="32"/>
          <w:szCs w:val="32"/>
        </w:rPr>
        <w:t>9.679t/a</w:t>
      </w:r>
      <w:r>
        <w:rPr>
          <w:rFonts w:ascii="Times New Roman" w:eastAsia="仿宋_GB2312" w:cs="Times New Roman" w:hint="eastAsia"/>
          <w:sz w:val="32"/>
          <w:szCs w:val="32"/>
        </w:rPr>
        <w:t>，氨氮：</w:t>
      </w:r>
      <w:r>
        <w:rPr>
          <w:rFonts w:ascii="Times New Roman" w:eastAsia="仿宋_GB2312" w:cs="Times New Roman" w:hint="eastAsia"/>
          <w:sz w:val="32"/>
          <w:szCs w:val="32"/>
        </w:rPr>
        <w:t>0.54t/a</w:t>
      </w:r>
      <w:r>
        <w:rPr>
          <w:rFonts w:ascii="Times New Roman" w:eastAsia="仿宋_GB2312" w:cs="Times New Roman" w:hint="eastAsia"/>
          <w:sz w:val="32"/>
          <w:szCs w:val="32"/>
        </w:rPr>
        <w:t>，总磷：</w:t>
      </w:r>
      <w:r>
        <w:rPr>
          <w:rFonts w:ascii="Times New Roman" w:eastAsia="仿宋_GB2312" w:cs="Times New Roman" w:hint="eastAsia"/>
          <w:sz w:val="32"/>
          <w:szCs w:val="32"/>
        </w:rPr>
        <w:t>0.216t/a</w:t>
      </w:r>
      <w:r>
        <w:rPr>
          <w:rFonts w:ascii="Times New Roman" w:eastAsia="仿宋_GB2312" w:cs="Times New Roman" w:hint="eastAsia"/>
          <w:sz w:val="32"/>
          <w:szCs w:val="32"/>
        </w:rPr>
        <w:t>。</w:t>
      </w:r>
      <w:r>
        <w:rPr>
          <w:rFonts w:ascii="Times New Roman" w:eastAsia="仿宋_GB2312" w:cs="Times New Roman" w:hint="eastAsia"/>
          <w:sz w:val="32"/>
          <w:szCs w:val="32"/>
        </w:rPr>
        <w:t xml:space="preserve"> </w:t>
      </w:r>
    </w:p>
    <w:p w:rsidR="002131D7" w:rsidRDefault="00FF1A90" w:rsidP="00AC06F1">
      <w:pPr>
        <w:spacing w:line="580" w:lineRule="exact"/>
        <w:ind w:firstLineChars="200" w:firstLine="640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 w:hint="eastAsia"/>
          <w:sz w:val="32"/>
          <w:szCs w:val="32"/>
        </w:rPr>
        <w:t>生活污水：处理达标进入秧草</w:t>
      </w:r>
      <w:proofErr w:type="gramStart"/>
      <w:r>
        <w:rPr>
          <w:rFonts w:ascii="Times New Roman" w:eastAsia="仿宋_GB2312" w:cs="Times New Roman" w:hint="eastAsia"/>
          <w:sz w:val="32"/>
          <w:szCs w:val="32"/>
        </w:rPr>
        <w:t>凹</w:t>
      </w:r>
      <w:proofErr w:type="gramEnd"/>
      <w:r>
        <w:rPr>
          <w:rFonts w:ascii="Times New Roman" w:eastAsia="仿宋_GB2312" w:cs="Times New Roman" w:hint="eastAsia"/>
          <w:sz w:val="32"/>
          <w:szCs w:val="32"/>
        </w:rPr>
        <w:t>污水处理厂，生活污水排放量</w:t>
      </w:r>
      <w:r>
        <w:rPr>
          <w:rFonts w:ascii="Times New Roman" w:eastAsia="仿宋_GB2312" w:cs="Times New Roman" w:hint="eastAsia"/>
          <w:sz w:val="32"/>
          <w:szCs w:val="32"/>
        </w:rPr>
        <w:t>1168m</w:t>
      </w:r>
      <w:r>
        <w:rPr>
          <w:rFonts w:ascii="Times New Roman" w:eastAsia="仿宋_GB2312" w:cs="Times New Roman" w:hint="eastAsia"/>
          <w:sz w:val="32"/>
          <w:szCs w:val="32"/>
          <w:vertAlign w:val="superscript"/>
        </w:rPr>
        <w:t>3</w:t>
      </w:r>
      <w:r>
        <w:rPr>
          <w:rFonts w:ascii="Times New Roman" w:eastAsia="仿宋_GB2312" w:cs="Times New Roman" w:hint="eastAsia"/>
          <w:sz w:val="32"/>
          <w:szCs w:val="32"/>
        </w:rPr>
        <w:t xml:space="preserve"> /a</w:t>
      </w:r>
      <w:r>
        <w:rPr>
          <w:rFonts w:ascii="Times New Roman" w:eastAsia="仿宋_GB2312" w:cs="Times New Roman" w:hint="eastAsia"/>
          <w:sz w:val="32"/>
          <w:szCs w:val="32"/>
        </w:rPr>
        <w:t>，</w:t>
      </w:r>
      <w:r>
        <w:rPr>
          <w:rFonts w:ascii="Times New Roman" w:eastAsia="仿宋_GB2312" w:cs="Times New Roman" w:hint="eastAsia"/>
          <w:sz w:val="32"/>
          <w:szCs w:val="32"/>
        </w:rPr>
        <w:t>COD</w:t>
      </w:r>
      <w:r>
        <w:rPr>
          <w:rFonts w:ascii="Times New Roman" w:eastAsia="仿宋_GB2312" w:cs="Times New Roman" w:hint="eastAsia"/>
          <w:sz w:val="32"/>
          <w:szCs w:val="32"/>
        </w:rPr>
        <w:t>：</w:t>
      </w:r>
      <w:r>
        <w:rPr>
          <w:rFonts w:ascii="Times New Roman" w:eastAsia="仿宋_GB2312" w:cs="Times New Roman" w:hint="eastAsia"/>
          <w:sz w:val="32"/>
          <w:szCs w:val="32"/>
        </w:rPr>
        <w:t>0.062t/a</w:t>
      </w:r>
      <w:r>
        <w:rPr>
          <w:rFonts w:ascii="Times New Roman" w:eastAsia="仿宋_GB2312" w:cs="Times New Roman" w:hint="eastAsia"/>
          <w:sz w:val="32"/>
          <w:szCs w:val="32"/>
        </w:rPr>
        <w:t>，氨氮：</w:t>
      </w:r>
      <w:r>
        <w:rPr>
          <w:rFonts w:ascii="Times New Roman" w:eastAsia="仿宋_GB2312" w:cs="Times New Roman" w:hint="eastAsia"/>
          <w:sz w:val="32"/>
          <w:szCs w:val="32"/>
        </w:rPr>
        <w:t>0.031t/a</w:t>
      </w:r>
      <w:r>
        <w:rPr>
          <w:rFonts w:ascii="Times New Roman" w:eastAsia="仿宋_GB2312" w:cs="Times New Roman" w:hint="eastAsia"/>
          <w:sz w:val="32"/>
          <w:szCs w:val="32"/>
        </w:rPr>
        <w:t>，总磷：</w:t>
      </w:r>
      <w:r>
        <w:rPr>
          <w:rFonts w:ascii="Times New Roman" w:eastAsia="仿宋_GB2312" w:cs="Times New Roman" w:hint="eastAsia"/>
          <w:sz w:val="32"/>
          <w:szCs w:val="32"/>
        </w:rPr>
        <w:t>0.002t/a</w:t>
      </w:r>
      <w:r>
        <w:rPr>
          <w:rFonts w:ascii="Times New Roman" w:eastAsia="仿宋_GB2312" w:cs="Times New Roman" w:hint="eastAsia"/>
          <w:sz w:val="32"/>
          <w:szCs w:val="32"/>
        </w:rPr>
        <w:t>。</w:t>
      </w:r>
    </w:p>
    <w:p w:rsidR="002131D7" w:rsidRDefault="00FF1A90" w:rsidP="00AC06F1">
      <w:pPr>
        <w:spacing w:line="580" w:lineRule="exact"/>
        <w:ind w:firstLineChars="200" w:firstLine="640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sz w:val="32"/>
          <w:szCs w:val="32"/>
        </w:rPr>
        <w:t>五、《报告表》应当作为项目环境保护设计、建设及运行管理的依据，建设项目需要配套建设的环境保护设施，必须与主体工程同时设计、同时施工、同时投产使用。</w:t>
      </w:r>
    </w:p>
    <w:p w:rsidR="002131D7" w:rsidRDefault="00FF1A90" w:rsidP="00AC06F1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cs="Times New Roman"/>
          <w:sz w:val="32"/>
          <w:szCs w:val="32"/>
        </w:rPr>
        <w:t>严格遵守《建设项目环境保护管理条例》《建设项目竣工环境保护验收暂行办法》的规定，建设单位应当按照国务院生态环境行政主管部门规定的标准和程序，编制环境风险应急预案，对配套建设的环境保护设施进行自主验收，并编制验收报告；项目投产前需按《排污许可证管理办法》、排污许可证申请与核发技术规范等要求取得固定污染源排污许可，不得无证排污。</w:t>
      </w:r>
    </w:p>
    <w:p w:rsidR="002131D7" w:rsidRDefault="00FF1A90" w:rsidP="00AC06F1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cs="Times New Roman"/>
          <w:sz w:val="32"/>
          <w:szCs w:val="32"/>
        </w:rPr>
        <w:t>六、建设项目的性质、规模、地点、采用的生产工艺或者防治污染、防止生态破坏的措施发生重大变动的，建设单位应当重新报批建设项目的环境影响评价文件。</w:t>
      </w:r>
    </w:p>
    <w:p w:rsidR="002131D7" w:rsidRDefault="00FF1A90" w:rsidP="00AC06F1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cs="Times New Roman"/>
          <w:sz w:val="32"/>
          <w:szCs w:val="32"/>
        </w:rPr>
        <w:t>自本批复之日起超过五年，方决定该项目开工建设的，环境影响评价文件应当报我局重新审核。</w:t>
      </w:r>
    </w:p>
    <w:p w:rsidR="002131D7" w:rsidRDefault="00FF1A90" w:rsidP="00AC06F1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cs="Times New Roman"/>
          <w:sz w:val="32"/>
          <w:szCs w:val="32"/>
        </w:rPr>
        <w:t>七、其他手续，依法向相关部门申请办理。</w:t>
      </w:r>
    </w:p>
    <w:p w:rsidR="002131D7" w:rsidRDefault="002131D7" w:rsidP="00AC06F1">
      <w:pPr>
        <w:spacing w:line="580" w:lineRule="exact"/>
        <w:ind w:firstLineChars="200" w:firstLine="560"/>
        <w:rPr>
          <w:rFonts w:ascii="Times New Roman" w:eastAsia="仿宋_GB2312" w:hAnsi="Times New Roman" w:cs="Times New Roman"/>
          <w:sz w:val="28"/>
          <w:szCs w:val="32"/>
        </w:rPr>
      </w:pPr>
    </w:p>
    <w:p w:rsidR="002131D7" w:rsidRDefault="002131D7" w:rsidP="00AC06F1">
      <w:pPr>
        <w:spacing w:line="580" w:lineRule="exact"/>
        <w:ind w:firstLineChars="200" w:firstLine="560"/>
        <w:rPr>
          <w:rFonts w:ascii="Times New Roman" w:eastAsia="仿宋_GB2312" w:hAnsi="Times New Roman" w:cs="Times New Roman"/>
          <w:sz w:val="28"/>
          <w:szCs w:val="32"/>
        </w:rPr>
      </w:pPr>
    </w:p>
    <w:p w:rsidR="002131D7" w:rsidRDefault="00FF1A90" w:rsidP="00AC06F1">
      <w:pPr>
        <w:spacing w:line="580" w:lineRule="exact"/>
        <w:ind w:firstLineChars="1700" w:firstLine="54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cs="Times New Roman"/>
          <w:sz w:val="32"/>
          <w:szCs w:val="32"/>
        </w:rPr>
        <w:lastRenderedPageBreak/>
        <w:t>昆明市生态环境局空港分局</w:t>
      </w:r>
    </w:p>
    <w:p w:rsidR="002131D7" w:rsidRDefault="00FF1A90" w:rsidP="00AC06F1">
      <w:pPr>
        <w:adjustRightInd w:val="0"/>
        <w:snapToGrid w:val="0"/>
        <w:spacing w:line="580" w:lineRule="exact"/>
        <w:ind w:firstLineChars="1950" w:firstLine="6240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725ECD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>
        <w:rPr>
          <w:rFonts w:ascii="Times New Roman" w:eastAsia="仿宋_GB2312" w:cs="Times New Roman"/>
          <w:sz w:val="32"/>
          <w:szCs w:val="32"/>
        </w:rPr>
        <w:t>日</w:t>
      </w:r>
    </w:p>
    <w:p w:rsidR="002131D7" w:rsidRDefault="002131D7">
      <w:pPr>
        <w:adjustRightInd w:val="0"/>
        <w:snapToGrid w:val="0"/>
        <w:spacing w:line="560" w:lineRule="exact"/>
        <w:rPr>
          <w:rFonts w:ascii="Times New Roman" w:eastAsia="仿宋_GB2312" w:cs="Times New Roman"/>
          <w:sz w:val="32"/>
          <w:szCs w:val="32"/>
        </w:rPr>
      </w:pPr>
    </w:p>
    <w:p w:rsidR="002131D7" w:rsidRDefault="002131D7">
      <w:pPr>
        <w:adjustRightInd w:val="0"/>
        <w:snapToGrid w:val="0"/>
        <w:spacing w:line="560" w:lineRule="exact"/>
        <w:rPr>
          <w:rFonts w:ascii="Times New Roman" w:eastAsia="仿宋_GB2312" w:cs="Times New Roman"/>
          <w:sz w:val="32"/>
          <w:szCs w:val="32"/>
        </w:rPr>
      </w:pPr>
    </w:p>
    <w:p w:rsidR="002131D7" w:rsidRDefault="002131D7">
      <w:pPr>
        <w:adjustRightInd w:val="0"/>
        <w:snapToGrid w:val="0"/>
        <w:spacing w:line="560" w:lineRule="exact"/>
        <w:rPr>
          <w:rFonts w:ascii="Times New Roman" w:eastAsia="仿宋_GB2312" w:cs="Times New Roman"/>
          <w:sz w:val="32"/>
          <w:szCs w:val="32"/>
        </w:rPr>
      </w:pPr>
    </w:p>
    <w:p w:rsidR="002131D7" w:rsidRDefault="002131D7">
      <w:pPr>
        <w:adjustRightInd w:val="0"/>
        <w:snapToGrid w:val="0"/>
        <w:spacing w:line="560" w:lineRule="exact"/>
        <w:rPr>
          <w:rFonts w:ascii="Times New Roman" w:eastAsia="仿宋_GB2312" w:cs="Times New Roman"/>
          <w:sz w:val="32"/>
          <w:szCs w:val="32"/>
        </w:rPr>
      </w:pPr>
    </w:p>
    <w:p w:rsidR="002131D7" w:rsidRDefault="002131D7">
      <w:pPr>
        <w:adjustRightInd w:val="0"/>
        <w:snapToGrid w:val="0"/>
        <w:spacing w:line="560" w:lineRule="exact"/>
        <w:rPr>
          <w:rFonts w:ascii="Times New Roman" w:eastAsia="仿宋_GB2312" w:cs="Times New Roman"/>
          <w:sz w:val="32"/>
          <w:szCs w:val="32"/>
        </w:rPr>
      </w:pPr>
    </w:p>
    <w:sectPr w:rsidR="002131D7" w:rsidSect="002131D7">
      <w:footerReference w:type="default" r:id="rId9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AC6" w:rsidRDefault="007C1AC6" w:rsidP="002131D7">
      <w:r>
        <w:separator/>
      </w:r>
    </w:p>
  </w:endnote>
  <w:endnote w:type="continuationSeparator" w:id="1">
    <w:p w:rsidR="007C1AC6" w:rsidRDefault="007C1AC6" w:rsidP="002131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charset w:val="00"/>
    <w:family w:val="swiss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1D7" w:rsidRDefault="00E16A05">
    <w:pPr>
      <w:pStyle w:val="a8"/>
      <w:jc w:val="center"/>
    </w:pPr>
    <w:r>
      <w:fldChar w:fldCharType="begin"/>
    </w:r>
    <w:r w:rsidR="00FF1A90">
      <w:instrText xml:space="preserve"> PAGE   \* MERGEFORMAT </w:instrText>
    </w:r>
    <w:r>
      <w:fldChar w:fldCharType="separate"/>
    </w:r>
    <w:r w:rsidR="00BB648C" w:rsidRPr="00BB648C">
      <w:rPr>
        <w:noProof/>
        <w:lang w:val="zh-CN"/>
      </w:rPr>
      <w:t>1</w:t>
    </w:r>
    <w:r>
      <w:fldChar w:fldCharType="end"/>
    </w:r>
  </w:p>
  <w:p w:rsidR="002131D7" w:rsidRDefault="002131D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AC6" w:rsidRDefault="007C1AC6" w:rsidP="002131D7">
      <w:r>
        <w:separator/>
      </w:r>
    </w:p>
  </w:footnote>
  <w:footnote w:type="continuationSeparator" w:id="1">
    <w:p w:rsidR="007C1AC6" w:rsidRDefault="007C1AC6" w:rsidP="002131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5052C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4337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VlNDM3ODBkOTdhYzkxZDIyZmMyNGRiOTRkZmRkNWQifQ=="/>
  </w:docVars>
  <w:rsids>
    <w:rsidRoot w:val="00D07B07"/>
    <w:rsid w:val="00000573"/>
    <w:rsid w:val="00000842"/>
    <w:rsid w:val="000021FD"/>
    <w:rsid w:val="00004FA4"/>
    <w:rsid w:val="000057F6"/>
    <w:rsid w:val="00012746"/>
    <w:rsid w:val="00013460"/>
    <w:rsid w:val="00016C73"/>
    <w:rsid w:val="000229EA"/>
    <w:rsid w:val="00022AB1"/>
    <w:rsid w:val="00023F06"/>
    <w:rsid w:val="00026B4D"/>
    <w:rsid w:val="00027D5B"/>
    <w:rsid w:val="00034292"/>
    <w:rsid w:val="00035F66"/>
    <w:rsid w:val="0003645D"/>
    <w:rsid w:val="000421A4"/>
    <w:rsid w:val="000534C5"/>
    <w:rsid w:val="0005485E"/>
    <w:rsid w:val="000555DC"/>
    <w:rsid w:val="00057F63"/>
    <w:rsid w:val="00063038"/>
    <w:rsid w:val="00066A88"/>
    <w:rsid w:val="00070435"/>
    <w:rsid w:val="000704C2"/>
    <w:rsid w:val="000713DF"/>
    <w:rsid w:val="000730FC"/>
    <w:rsid w:val="00073CCA"/>
    <w:rsid w:val="000822FC"/>
    <w:rsid w:val="00082FD6"/>
    <w:rsid w:val="000834F4"/>
    <w:rsid w:val="000848B3"/>
    <w:rsid w:val="00093B74"/>
    <w:rsid w:val="000940B1"/>
    <w:rsid w:val="00097905"/>
    <w:rsid w:val="00097976"/>
    <w:rsid w:val="000B53CA"/>
    <w:rsid w:val="000B5E6F"/>
    <w:rsid w:val="000B7082"/>
    <w:rsid w:val="000B7940"/>
    <w:rsid w:val="000C2373"/>
    <w:rsid w:val="000C431E"/>
    <w:rsid w:val="000C71F1"/>
    <w:rsid w:val="000C7999"/>
    <w:rsid w:val="000D3BAC"/>
    <w:rsid w:val="000D7A63"/>
    <w:rsid w:val="000E0548"/>
    <w:rsid w:val="000E0E8C"/>
    <w:rsid w:val="000E1A72"/>
    <w:rsid w:val="000E52E9"/>
    <w:rsid w:val="000F07AC"/>
    <w:rsid w:val="000F12C9"/>
    <w:rsid w:val="000F539F"/>
    <w:rsid w:val="000F6AA6"/>
    <w:rsid w:val="00102BBD"/>
    <w:rsid w:val="00104A6E"/>
    <w:rsid w:val="00104C7F"/>
    <w:rsid w:val="00104DFB"/>
    <w:rsid w:val="00106E8F"/>
    <w:rsid w:val="0011379B"/>
    <w:rsid w:val="00113FAA"/>
    <w:rsid w:val="0011591A"/>
    <w:rsid w:val="00116E37"/>
    <w:rsid w:val="00120A45"/>
    <w:rsid w:val="0012109D"/>
    <w:rsid w:val="001212A9"/>
    <w:rsid w:val="00121ED5"/>
    <w:rsid w:val="001229D9"/>
    <w:rsid w:val="00130FCA"/>
    <w:rsid w:val="0013702F"/>
    <w:rsid w:val="00141547"/>
    <w:rsid w:val="0014235E"/>
    <w:rsid w:val="001503AE"/>
    <w:rsid w:val="00156076"/>
    <w:rsid w:val="0016325B"/>
    <w:rsid w:val="001656E8"/>
    <w:rsid w:val="001660A5"/>
    <w:rsid w:val="0017382E"/>
    <w:rsid w:val="00175265"/>
    <w:rsid w:val="00175E6D"/>
    <w:rsid w:val="00180647"/>
    <w:rsid w:val="001816C3"/>
    <w:rsid w:val="001866C9"/>
    <w:rsid w:val="00190DBF"/>
    <w:rsid w:val="00192187"/>
    <w:rsid w:val="00192451"/>
    <w:rsid w:val="00194E63"/>
    <w:rsid w:val="001A0F50"/>
    <w:rsid w:val="001A1C77"/>
    <w:rsid w:val="001A3897"/>
    <w:rsid w:val="001A58C0"/>
    <w:rsid w:val="001B3E6C"/>
    <w:rsid w:val="001B7783"/>
    <w:rsid w:val="001C0900"/>
    <w:rsid w:val="001C5F76"/>
    <w:rsid w:val="001C7181"/>
    <w:rsid w:val="001D0136"/>
    <w:rsid w:val="001D0761"/>
    <w:rsid w:val="001D6175"/>
    <w:rsid w:val="001D7250"/>
    <w:rsid w:val="001E47A6"/>
    <w:rsid w:val="001E4B68"/>
    <w:rsid w:val="001E4FFD"/>
    <w:rsid w:val="001E6481"/>
    <w:rsid w:val="001E7E83"/>
    <w:rsid w:val="001F4039"/>
    <w:rsid w:val="001F7371"/>
    <w:rsid w:val="001F74F1"/>
    <w:rsid w:val="00200927"/>
    <w:rsid w:val="00201492"/>
    <w:rsid w:val="00201901"/>
    <w:rsid w:val="00207F3F"/>
    <w:rsid w:val="002131D7"/>
    <w:rsid w:val="0021340D"/>
    <w:rsid w:val="00215AB7"/>
    <w:rsid w:val="00217665"/>
    <w:rsid w:val="0022022B"/>
    <w:rsid w:val="002220A3"/>
    <w:rsid w:val="00222F63"/>
    <w:rsid w:val="00223C92"/>
    <w:rsid w:val="0022585E"/>
    <w:rsid w:val="00235738"/>
    <w:rsid w:val="002407E0"/>
    <w:rsid w:val="00243AA9"/>
    <w:rsid w:val="00244466"/>
    <w:rsid w:val="00244967"/>
    <w:rsid w:val="00246769"/>
    <w:rsid w:val="00246B00"/>
    <w:rsid w:val="0025074E"/>
    <w:rsid w:val="00251AA7"/>
    <w:rsid w:val="00256E70"/>
    <w:rsid w:val="00257397"/>
    <w:rsid w:val="00262331"/>
    <w:rsid w:val="0026559E"/>
    <w:rsid w:val="00267450"/>
    <w:rsid w:val="00273A31"/>
    <w:rsid w:val="00273D7F"/>
    <w:rsid w:val="00281D37"/>
    <w:rsid w:val="002836BB"/>
    <w:rsid w:val="00284C67"/>
    <w:rsid w:val="0028628E"/>
    <w:rsid w:val="002867C0"/>
    <w:rsid w:val="00292FC2"/>
    <w:rsid w:val="002945FA"/>
    <w:rsid w:val="00295A7D"/>
    <w:rsid w:val="002978B6"/>
    <w:rsid w:val="002A440E"/>
    <w:rsid w:val="002A729B"/>
    <w:rsid w:val="002B064B"/>
    <w:rsid w:val="002B17B5"/>
    <w:rsid w:val="002B412E"/>
    <w:rsid w:val="002B7862"/>
    <w:rsid w:val="002C2AB7"/>
    <w:rsid w:val="002C6ABC"/>
    <w:rsid w:val="002D08D2"/>
    <w:rsid w:val="002D09B2"/>
    <w:rsid w:val="002D1855"/>
    <w:rsid w:val="002D6069"/>
    <w:rsid w:val="002E002E"/>
    <w:rsid w:val="002E3C54"/>
    <w:rsid w:val="002E6969"/>
    <w:rsid w:val="002E7C68"/>
    <w:rsid w:val="002F2A34"/>
    <w:rsid w:val="002F4B6E"/>
    <w:rsid w:val="00300133"/>
    <w:rsid w:val="003004B8"/>
    <w:rsid w:val="003044BE"/>
    <w:rsid w:val="00304E6E"/>
    <w:rsid w:val="00307B5B"/>
    <w:rsid w:val="003131D1"/>
    <w:rsid w:val="00321FA4"/>
    <w:rsid w:val="0032575C"/>
    <w:rsid w:val="00327ABF"/>
    <w:rsid w:val="00330117"/>
    <w:rsid w:val="003324CD"/>
    <w:rsid w:val="00333ED0"/>
    <w:rsid w:val="00334C45"/>
    <w:rsid w:val="003378F1"/>
    <w:rsid w:val="00342B83"/>
    <w:rsid w:val="003441CC"/>
    <w:rsid w:val="00345EFB"/>
    <w:rsid w:val="00346D8D"/>
    <w:rsid w:val="00351225"/>
    <w:rsid w:val="0035149F"/>
    <w:rsid w:val="0035204D"/>
    <w:rsid w:val="00354617"/>
    <w:rsid w:val="003551F1"/>
    <w:rsid w:val="00355E54"/>
    <w:rsid w:val="00370BCC"/>
    <w:rsid w:val="00371B93"/>
    <w:rsid w:val="00374AA8"/>
    <w:rsid w:val="00377F32"/>
    <w:rsid w:val="00382DDC"/>
    <w:rsid w:val="00384B99"/>
    <w:rsid w:val="00386182"/>
    <w:rsid w:val="003910D5"/>
    <w:rsid w:val="00391774"/>
    <w:rsid w:val="003917A8"/>
    <w:rsid w:val="003941D2"/>
    <w:rsid w:val="003A1F4B"/>
    <w:rsid w:val="003A2E91"/>
    <w:rsid w:val="003A62E0"/>
    <w:rsid w:val="003A67C7"/>
    <w:rsid w:val="003A769B"/>
    <w:rsid w:val="003B0452"/>
    <w:rsid w:val="003B0CE3"/>
    <w:rsid w:val="003B1386"/>
    <w:rsid w:val="003B3124"/>
    <w:rsid w:val="003B5C84"/>
    <w:rsid w:val="003B63A0"/>
    <w:rsid w:val="003C25A8"/>
    <w:rsid w:val="003C6812"/>
    <w:rsid w:val="003D08CD"/>
    <w:rsid w:val="003D4377"/>
    <w:rsid w:val="003D4A0A"/>
    <w:rsid w:val="003D5A4F"/>
    <w:rsid w:val="003E035E"/>
    <w:rsid w:val="003E0B29"/>
    <w:rsid w:val="003F0877"/>
    <w:rsid w:val="003F0F07"/>
    <w:rsid w:val="003F2A1B"/>
    <w:rsid w:val="003F5984"/>
    <w:rsid w:val="003F5AF6"/>
    <w:rsid w:val="00401D8D"/>
    <w:rsid w:val="00404558"/>
    <w:rsid w:val="00404788"/>
    <w:rsid w:val="00404F2F"/>
    <w:rsid w:val="004054E3"/>
    <w:rsid w:val="00414293"/>
    <w:rsid w:val="00415514"/>
    <w:rsid w:val="00416281"/>
    <w:rsid w:val="004163A0"/>
    <w:rsid w:val="00421E52"/>
    <w:rsid w:val="00426CC4"/>
    <w:rsid w:val="004277F3"/>
    <w:rsid w:val="0043124D"/>
    <w:rsid w:val="0043353B"/>
    <w:rsid w:val="004338D2"/>
    <w:rsid w:val="00434BB1"/>
    <w:rsid w:val="00435DB5"/>
    <w:rsid w:val="0043711F"/>
    <w:rsid w:val="004432F1"/>
    <w:rsid w:val="00443BDF"/>
    <w:rsid w:val="004504F7"/>
    <w:rsid w:val="004525BB"/>
    <w:rsid w:val="00452706"/>
    <w:rsid w:val="00467012"/>
    <w:rsid w:val="004717AD"/>
    <w:rsid w:val="0047253D"/>
    <w:rsid w:val="004804C8"/>
    <w:rsid w:val="00482685"/>
    <w:rsid w:val="004855E1"/>
    <w:rsid w:val="004859C9"/>
    <w:rsid w:val="00485EF4"/>
    <w:rsid w:val="00487380"/>
    <w:rsid w:val="0049013F"/>
    <w:rsid w:val="00490CDB"/>
    <w:rsid w:val="00492259"/>
    <w:rsid w:val="00493003"/>
    <w:rsid w:val="0049506F"/>
    <w:rsid w:val="00495FA5"/>
    <w:rsid w:val="004A1C50"/>
    <w:rsid w:val="004A2998"/>
    <w:rsid w:val="004A67A3"/>
    <w:rsid w:val="004C3170"/>
    <w:rsid w:val="004D0AB3"/>
    <w:rsid w:val="004D0B76"/>
    <w:rsid w:val="004D57C9"/>
    <w:rsid w:val="004D591C"/>
    <w:rsid w:val="004D61BD"/>
    <w:rsid w:val="004D7786"/>
    <w:rsid w:val="004F0670"/>
    <w:rsid w:val="004F1C88"/>
    <w:rsid w:val="004F2663"/>
    <w:rsid w:val="004F4D2E"/>
    <w:rsid w:val="004F615D"/>
    <w:rsid w:val="0050299A"/>
    <w:rsid w:val="00503BC8"/>
    <w:rsid w:val="005129EC"/>
    <w:rsid w:val="005130A4"/>
    <w:rsid w:val="00513EB7"/>
    <w:rsid w:val="00515672"/>
    <w:rsid w:val="005259F1"/>
    <w:rsid w:val="00533422"/>
    <w:rsid w:val="00544137"/>
    <w:rsid w:val="00551E07"/>
    <w:rsid w:val="0055731E"/>
    <w:rsid w:val="00562968"/>
    <w:rsid w:val="00566E63"/>
    <w:rsid w:val="005701E0"/>
    <w:rsid w:val="005849DA"/>
    <w:rsid w:val="00591314"/>
    <w:rsid w:val="005976CF"/>
    <w:rsid w:val="005A1767"/>
    <w:rsid w:val="005A2F62"/>
    <w:rsid w:val="005B0324"/>
    <w:rsid w:val="005B3403"/>
    <w:rsid w:val="005B4290"/>
    <w:rsid w:val="005B58B7"/>
    <w:rsid w:val="005D3471"/>
    <w:rsid w:val="005E0E18"/>
    <w:rsid w:val="005E5030"/>
    <w:rsid w:val="005E5FDF"/>
    <w:rsid w:val="005F71FD"/>
    <w:rsid w:val="006021DC"/>
    <w:rsid w:val="006070F7"/>
    <w:rsid w:val="0061078E"/>
    <w:rsid w:val="00617C40"/>
    <w:rsid w:val="006245A7"/>
    <w:rsid w:val="00624CA3"/>
    <w:rsid w:val="00625125"/>
    <w:rsid w:val="006268D1"/>
    <w:rsid w:val="006304E9"/>
    <w:rsid w:val="0063276F"/>
    <w:rsid w:val="00637952"/>
    <w:rsid w:val="00643AA1"/>
    <w:rsid w:val="00645F6F"/>
    <w:rsid w:val="00647443"/>
    <w:rsid w:val="00647E9C"/>
    <w:rsid w:val="006529C1"/>
    <w:rsid w:val="00655E19"/>
    <w:rsid w:val="00661E26"/>
    <w:rsid w:val="00662E1F"/>
    <w:rsid w:val="006644C4"/>
    <w:rsid w:val="00670821"/>
    <w:rsid w:val="00675F5A"/>
    <w:rsid w:val="006800B0"/>
    <w:rsid w:val="0068055F"/>
    <w:rsid w:val="00682A92"/>
    <w:rsid w:val="00683B3B"/>
    <w:rsid w:val="006846D1"/>
    <w:rsid w:val="0068480A"/>
    <w:rsid w:val="006850AE"/>
    <w:rsid w:val="00691B15"/>
    <w:rsid w:val="00692422"/>
    <w:rsid w:val="006933C4"/>
    <w:rsid w:val="006949C2"/>
    <w:rsid w:val="006A179B"/>
    <w:rsid w:val="006A2728"/>
    <w:rsid w:val="006A533F"/>
    <w:rsid w:val="006A5A9B"/>
    <w:rsid w:val="006B4B27"/>
    <w:rsid w:val="006B6001"/>
    <w:rsid w:val="006B6ABB"/>
    <w:rsid w:val="006B6FA8"/>
    <w:rsid w:val="006C3090"/>
    <w:rsid w:val="006C7152"/>
    <w:rsid w:val="006D3182"/>
    <w:rsid w:val="006D3CE7"/>
    <w:rsid w:val="006D75C9"/>
    <w:rsid w:val="006E09CE"/>
    <w:rsid w:val="006E34CA"/>
    <w:rsid w:val="006E384F"/>
    <w:rsid w:val="006E443D"/>
    <w:rsid w:val="006E7674"/>
    <w:rsid w:val="006E7870"/>
    <w:rsid w:val="006F2336"/>
    <w:rsid w:val="006F3162"/>
    <w:rsid w:val="006F44E4"/>
    <w:rsid w:val="006F5E84"/>
    <w:rsid w:val="0070255A"/>
    <w:rsid w:val="00703CD2"/>
    <w:rsid w:val="00704C6E"/>
    <w:rsid w:val="00705152"/>
    <w:rsid w:val="00705A1D"/>
    <w:rsid w:val="007115E4"/>
    <w:rsid w:val="007148AB"/>
    <w:rsid w:val="00716672"/>
    <w:rsid w:val="00725ECD"/>
    <w:rsid w:val="00730F58"/>
    <w:rsid w:val="00733C07"/>
    <w:rsid w:val="007363B4"/>
    <w:rsid w:val="0073745B"/>
    <w:rsid w:val="00737521"/>
    <w:rsid w:val="00737DA1"/>
    <w:rsid w:val="00741097"/>
    <w:rsid w:val="0075264C"/>
    <w:rsid w:val="007541D1"/>
    <w:rsid w:val="0075428C"/>
    <w:rsid w:val="00755C2C"/>
    <w:rsid w:val="007573F3"/>
    <w:rsid w:val="00760C8D"/>
    <w:rsid w:val="007618D7"/>
    <w:rsid w:val="00762585"/>
    <w:rsid w:val="00763F90"/>
    <w:rsid w:val="007642DC"/>
    <w:rsid w:val="00770186"/>
    <w:rsid w:val="00770E19"/>
    <w:rsid w:val="00773DA0"/>
    <w:rsid w:val="00773DD7"/>
    <w:rsid w:val="00774E5C"/>
    <w:rsid w:val="00780BC8"/>
    <w:rsid w:val="007824A3"/>
    <w:rsid w:val="00783224"/>
    <w:rsid w:val="00783E7A"/>
    <w:rsid w:val="00784E6F"/>
    <w:rsid w:val="00785BE9"/>
    <w:rsid w:val="007907A9"/>
    <w:rsid w:val="007908EF"/>
    <w:rsid w:val="00790B2B"/>
    <w:rsid w:val="00791C40"/>
    <w:rsid w:val="007921DC"/>
    <w:rsid w:val="007A0583"/>
    <w:rsid w:val="007A7DE6"/>
    <w:rsid w:val="007B05DD"/>
    <w:rsid w:val="007B46E3"/>
    <w:rsid w:val="007B6A68"/>
    <w:rsid w:val="007B7F5F"/>
    <w:rsid w:val="007C1AC6"/>
    <w:rsid w:val="007D3CE0"/>
    <w:rsid w:val="007D4106"/>
    <w:rsid w:val="007D42E5"/>
    <w:rsid w:val="007D49E2"/>
    <w:rsid w:val="007D5797"/>
    <w:rsid w:val="007E16E2"/>
    <w:rsid w:val="007E19F4"/>
    <w:rsid w:val="007E45D4"/>
    <w:rsid w:val="007E5116"/>
    <w:rsid w:val="007F2215"/>
    <w:rsid w:val="007F5A76"/>
    <w:rsid w:val="00801B54"/>
    <w:rsid w:val="00801CEC"/>
    <w:rsid w:val="0080267B"/>
    <w:rsid w:val="00803724"/>
    <w:rsid w:val="00810285"/>
    <w:rsid w:val="0081054D"/>
    <w:rsid w:val="0081296C"/>
    <w:rsid w:val="008151B5"/>
    <w:rsid w:val="00817762"/>
    <w:rsid w:val="008207D4"/>
    <w:rsid w:val="008230AE"/>
    <w:rsid w:val="008231BD"/>
    <w:rsid w:val="00825B41"/>
    <w:rsid w:val="00826C8D"/>
    <w:rsid w:val="00827869"/>
    <w:rsid w:val="00831CF2"/>
    <w:rsid w:val="00832D01"/>
    <w:rsid w:val="00833B35"/>
    <w:rsid w:val="00842BAE"/>
    <w:rsid w:val="00843213"/>
    <w:rsid w:val="008474DB"/>
    <w:rsid w:val="00847536"/>
    <w:rsid w:val="00847E1B"/>
    <w:rsid w:val="00847F58"/>
    <w:rsid w:val="00857D88"/>
    <w:rsid w:val="008625EE"/>
    <w:rsid w:val="00863026"/>
    <w:rsid w:val="00864665"/>
    <w:rsid w:val="00865B19"/>
    <w:rsid w:val="00866B28"/>
    <w:rsid w:val="008779A4"/>
    <w:rsid w:val="00880CE8"/>
    <w:rsid w:val="008844A9"/>
    <w:rsid w:val="008844D7"/>
    <w:rsid w:val="00884B3F"/>
    <w:rsid w:val="00884D48"/>
    <w:rsid w:val="00885FB0"/>
    <w:rsid w:val="00886131"/>
    <w:rsid w:val="008861D4"/>
    <w:rsid w:val="008907CC"/>
    <w:rsid w:val="00892F2B"/>
    <w:rsid w:val="008A1B41"/>
    <w:rsid w:val="008A1C5A"/>
    <w:rsid w:val="008B4CF5"/>
    <w:rsid w:val="008C0BCD"/>
    <w:rsid w:val="008C55D3"/>
    <w:rsid w:val="008C65D7"/>
    <w:rsid w:val="008D11E0"/>
    <w:rsid w:val="008D15B7"/>
    <w:rsid w:val="008D30D8"/>
    <w:rsid w:val="008D64CD"/>
    <w:rsid w:val="008D68BB"/>
    <w:rsid w:val="008D75A3"/>
    <w:rsid w:val="008E1A14"/>
    <w:rsid w:val="008E33D7"/>
    <w:rsid w:val="008E406C"/>
    <w:rsid w:val="008E6C3B"/>
    <w:rsid w:val="008F5881"/>
    <w:rsid w:val="00902F84"/>
    <w:rsid w:val="0090457C"/>
    <w:rsid w:val="009061AD"/>
    <w:rsid w:val="00910E05"/>
    <w:rsid w:val="00917889"/>
    <w:rsid w:val="0092007B"/>
    <w:rsid w:val="00927599"/>
    <w:rsid w:val="00927EA5"/>
    <w:rsid w:val="00930D3C"/>
    <w:rsid w:val="0093709D"/>
    <w:rsid w:val="0094053D"/>
    <w:rsid w:val="00940A34"/>
    <w:rsid w:val="00942B61"/>
    <w:rsid w:val="00945D4B"/>
    <w:rsid w:val="00954984"/>
    <w:rsid w:val="0095585E"/>
    <w:rsid w:val="0095588A"/>
    <w:rsid w:val="00965765"/>
    <w:rsid w:val="00977F96"/>
    <w:rsid w:val="0098319C"/>
    <w:rsid w:val="0098797E"/>
    <w:rsid w:val="00991DE8"/>
    <w:rsid w:val="00993BEF"/>
    <w:rsid w:val="009A1540"/>
    <w:rsid w:val="009A2335"/>
    <w:rsid w:val="009A29D8"/>
    <w:rsid w:val="009A3709"/>
    <w:rsid w:val="009B2897"/>
    <w:rsid w:val="009B68D6"/>
    <w:rsid w:val="009B734F"/>
    <w:rsid w:val="009C019C"/>
    <w:rsid w:val="009C028C"/>
    <w:rsid w:val="009C2024"/>
    <w:rsid w:val="009C34CF"/>
    <w:rsid w:val="009C3B08"/>
    <w:rsid w:val="009C3CF8"/>
    <w:rsid w:val="009C498E"/>
    <w:rsid w:val="009C5D15"/>
    <w:rsid w:val="009C6B28"/>
    <w:rsid w:val="009C769A"/>
    <w:rsid w:val="009D0534"/>
    <w:rsid w:val="009D336B"/>
    <w:rsid w:val="009D5901"/>
    <w:rsid w:val="009D779D"/>
    <w:rsid w:val="009D7982"/>
    <w:rsid w:val="009E2775"/>
    <w:rsid w:val="009E2A4E"/>
    <w:rsid w:val="009E3A28"/>
    <w:rsid w:val="009E3A7B"/>
    <w:rsid w:val="009E3C13"/>
    <w:rsid w:val="009E7F6C"/>
    <w:rsid w:val="009F4FA0"/>
    <w:rsid w:val="009F738A"/>
    <w:rsid w:val="009F756D"/>
    <w:rsid w:val="009F786B"/>
    <w:rsid w:val="00A057F1"/>
    <w:rsid w:val="00A06E7D"/>
    <w:rsid w:val="00A10989"/>
    <w:rsid w:val="00A1333E"/>
    <w:rsid w:val="00A13BAE"/>
    <w:rsid w:val="00A15608"/>
    <w:rsid w:val="00A20767"/>
    <w:rsid w:val="00A3114E"/>
    <w:rsid w:val="00A326A0"/>
    <w:rsid w:val="00A33A9F"/>
    <w:rsid w:val="00A33D7E"/>
    <w:rsid w:val="00A3450D"/>
    <w:rsid w:val="00A451A7"/>
    <w:rsid w:val="00A45806"/>
    <w:rsid w:val="00A560F4"/>
    <w:rsid w:val="00A5692F"/>
    <w:rsid w:val="00A644E9"/>
    <w:rsid w:val="00A647CC"/>
    <w:rsid w:val="00A65888"/>
    <w:rsid w:val="00A661A6"/>
    <w:rsid w:val="00A71238"/>
    <w:rsid w:val="00A71A52"/>
    <w:rsid w:val="00A72EAB"/>
    <w:rsid w:val="00A7609F"/>
    <w:rsid w:val="00A81C7A"/>
    <w:rsid w:val="00A83B6D"/>
    <w:rsid w:val="00A86C13"/>
    <w:rsid w:val="00A86D93"/>
    <w:rsid w:val="00A916CB"/>
    <w:rsid w:val="00A93D0C"/>
    <w:rsid w:val="00A97584"/>
    <w:rsid w:val="00AA0B08"/>
    <w:rsid w:val="00AA47A8"/>
    <w:rsid w:val="00AA52F7"/>
    <w:rsid w:val="00AA79C5"/>
    <w:rsid w:val="00AB181A"/>
    <w:rsid w:val="00AC0628"/>
    <w:rsid w:val="00AC06F1"/>
    <w:rsid w:val="00AC18AA"/>
    <w:rsid w:val="00AC78C7"/>
    <w:rsid w:val="00AD01C5"/>
    <w:rsid w:val="00AD1CAC"/>
    <w:rsid w:val="00AD2CF3"/>
    <w:rsid w:val="00AD365A"/>
    <w:rsid w:val="00AD36C8"/>
    <w:rsid w:val="00AD5853"/>
    <w:rsid w:val="00AE0B17"/>
    <w:rsid w:val="00AE18A2"/>
    <w:rsid w:val="00AE2569"/>
    <w:rsid w:val="00AE62D9"/>
    <w:rsid w:val="00AE7808"/>
    <w:rsid w:val="00AF04A6"/>
    <w:rsid w:val="00AF5048"/>
    <w:rsid w:val="00B005F4"/>
    <w:rsid w:val="00B027E1"/>
    <w:rsid w:val="00B0319B"/>
    <w:rsid w:val="00B03675"/>
    <w:rsid w:val="00B06628"/>
    <w:rsid w:val="00B114A8"/>
    <w:rsid w:val="00B14559"/>
    <w:rsid w:val="00B1687E"/>
    <w:rsid w:val="00B213B9"/>
    <w:rsid w:val="00B215AB"/>
    <w:rsid w:val="00B22682"/>
    <w:rsid w:val="00B22DE8"/>
    <w:rsid w:val="00B26EDD"/>
    <w:rsid w:val="00B3234F"/>
    <w:rsid w:val="00B33828"/>
    <w:rsid w:val="00B35683"/>
    <w:rsid w:val="00B3598E"/>
    <w:rsid w:val="00B42A96"/>
    <w:rsid w:val="00B43B9B"/>
    <w:rsid w:val="00B45B6C"/>
    <w:rsid w:val="00B469B1"/>
    <w:rsid w:val="00B51007"/>
    <w:rsid w:val="00B514A9"/>
    <w:rsid w:val="00B62D88"/>
    <w:rsid w:val="00B63C07"/>
    <w:rsid w:val="00B665FE"/>
    <w:rsid w:val="00B67341"/>
    <w:rsid w:val="00B676A0"/>
    <w:rsid w:val="00B70DC7"/>
    <w:rsid w:val="00B72264"/>
    <w:rsid w:val="00B77854"/>
    <w:rsid w:val="00B82879"/>
    <w:rsid w:val="00B82B9F"/>
    <w:rsid w:val="00B92D4D"/>
    <w:rsid w:val="00B9376D"/>
    <w:rsid w:val="00B95776"/>
    <w:rsid w:val="00B97602"/>
    <w:rsid w:val="00BA0E0E"/>
    <w:rsid w:val="00BA3D8C"/>
    <w:rsid w:val="00BA3FB2"/>
    <w:rsid w:val="00BA6704"/>
    <w:rsid w:val="00BB3B31"/>
    <w:rsid w:val="00BB3DA5"/>
    <w:rsid w:val="00BB4238"/>
    <w:rsid w:val="00BB4AD8"/>
    <w:rsid w:val="00BB648C"/>
    <w:rsid w:val="00BC1DE6"/>
    <w:rsid w:val="00BC2119"/>
    <w:rsid w:val="00BC57F1"/>
    <w:rsid w:val="00BC6AB5"/>
    <w:rsid w:val="00BC77AC"/>
    <w:rsid w:val="00BD003C"/>
    <w:rsid w:val="00BE02E7"/>
    <w:rsid w:val="00BE0D10"/>
    <w:rsid w:val="00BE7D3E"/>
    <w:rsid w:val="00BF0222"/>
    <w:rsid w:val="00BF6997"/>
    <w:rsid w:val="00C002B0"/>
    <w:rsid w:val="00C01382"/>
    <w:rsid w:val="00C01F86"/>
    <w:rsid w:val="00C02A68"/>
    <w:rsid w:val="00C0338D"/>
    <w:rsid w:val="00C04F9F"/>
    <w:rsid w:val="00C06443"/>
    <w:rsid w:val="00C06461"/>
    <w:rsid w:val="00C07047"/>
    <w:rsid w:val="00C13905"/>
    <w:rsid w:val="00C1475D"/>
    <w:rsid w:val="00C1524F"/>
    <w:rsid w:val="00C152E3"/>
    <w:rsid w:val="00C22EED"/>
    <w:rsid w:val="00C2617E"/>
    <w:rsid w:val="00C30848"/>
    <w:rsid w:val="00C30F9A"/>
    <w:rsid w:val="00C31E73"/>
    <w:rsid w:val="00C3559D"/>
    <w:rsid w:val="00C4053E"/>
    <w:rsid w:val="00C44EF8"/>
    <w:rsid w:val="00C62BC3"/>
    <w:rsid w:val="00C655D6"/>
    <w:rsid w:val="00C67DAB"/>
    <w:rsid w:val="00C67EC5"/>
    <w:rsid w:val="00C73341"/>
    <w:rsid w:val="00C80D37"/>
    <w:rsid w:val="00C80E60"/>
    <w:rsid w:val="00C811B2"/>
    <w:rsid w:val="00C846B7"/>
    <w:rsid w:val="00C8470F"/>
    <w:rsid w:val="00C90F18"/>
    <w:rsid w:val="00C9124E"/>
    <w:rsid w:val="00C92AA3"/>
    <w:rsid w:val="00C933AD"/>
    <w:rsid w:val="00C93B68"/>
    <w:rsid w:val="00C94C51"/>
    <w:rsid w:val="00C95E28"/>
    <w:rsid w:val="00C9756E"/>
    <w:rsid w:val="00CA100E"/>
    <w:rsid w:val="00CA6795"/>
    <w:rsid w:val="00CA71D5"/>
    <w:rsid w:val="00CA7A8A"/>
    <w:rsid w:val="00CA7D1C"/>
    <w:rsid w:val="00CB13C0"/>
    <w:rsid w:val="00CB3CB1"/>
    <w:rsid w:val="00CB6709"/>
    <w:rsid w:val="00CD1317"/>
    <w:rsid w:val="00CD36BB"/>
    <w:rsid w:val="00CD6E06"/>
    <w:rsid w:val="00CE07D9"/>
    <w:rsid w:val="00CE439F"/>
    <w:rsid w:val="00CE679B"/>
    <w:rsid w:val="00CF400C"/>
    <w:rsid w:val="00CF58AC"/>
    <w:rsid w:val="00D00D6A"/>
    <w:rsid w:val="00D02259"/>
    <w:rsid w:val="00D043C5"/>
    <w:rsid w:val="00D07B07"/>
    <w:rsid w:val="00D14282"/>
    <w:rsid w:val="00D22C41"/>
    <w:rsid w:val="00D252C8"/>
    <w:rsid w:val="00D42572"/>
    <w:rsid w:val="00D439F5"/>
    <w:rsid w:val="00D46D36"/>
    <w:rsid w:val="00D500DA"/>
    <w:rsid w:val="00D50819"/>
    <w:rsid w:val="00D523A8"/>
    <w:rsid w:val="00D52A6C"/>
    <w:rsid w:val="00D530D1"/>
    <w:rsid w:val="00D55571"/>
    <w:rsid w:val="00D61EDF"/>
    <w:rsid w:val="00D64E25"/>
    <w:rsid w:val="00D64F13"/>
    <w:rsid w:val="00D660AE"/>
    <w:rsid w:val="00D67570"/>
    <w:rsid w:val="00D67DA7"/>
    <w:rsid w:val="00D67F52"/>
    <w:rsid w:val="00D71EA2"/>
    <w:rsid w:val="00D7260A"/>
    <w:rsid w:val="00D7262E"/>
    <w:rsid w:val="00D74043"/>
    <w:rsid w:val="00D740F0"/>
    <w:rsid w:val="00D81C97"/>
    <w:rsid w:val="00D83B05"/>
    <w:rsid w:val="00D90351"/>
    <w:rsid w:val="00D91634"/>
    <w:rsid w:val="00D9578C"/>
    <w:rsid w:val="00D9580B"/>
    <w:rsid w:val="00D96D4E"/>
    <w:rsid w:val="00D96F96"/>
    <w:rsid w:val="00D97DB4"/>
    <w:rsid w:val="00DA0B2F"/>
    <w:rsid w:val="00DA4706"/>
    <w:rsid w:val="00DB1F65"/>
    <w:rsid w:val="00DB2CA3"/>
    <w:rsid w:val="00DB524B"/>
    <w:rsid w:val="00DB549C"/>
    <w:rsid w:val="00DB56C2"/>
    <w:rsid w:val="00DC57B5"/>
    <w:rsid w:val="00DC5D4B"/>
    <w:rsid w:val="00DC6328"/>
    <w:rsid w:val="00DC7E1F"/>
    <w:rsid w:val="00DD1781"/>
    <w:rsid w:val="00DD21DD"/>
    <w:rsid w:val="00DD40DC"/>
    <w:rsid w:val="00DD572D"/>
    <w:rsid w:val="00DD5883"/>
    <w:rsid w:val="00DE347E"/>
    <w:rsid w:val="00DE4D3C"/>
    <w:rsid w:val="00DE634B"/>
    <w:rsid w:val="00DF0050"/>
    <w:rsid w:val="00DF1702"/>
    <w:rsid w:val="00DF1BDC"/>
    <w:rsid w:val="00DF2D21"/>
    <w:rsid w:val="00DF3170"/>
    <w:rsid w:val="00DF3F06"/>
    <w:rsid w:val="00E056EF"/>
    <w:rsid w:val="00E12925"/>
    <w:rsid w:val="00E13380"/>
    <w:rsid w:val="00E13B4D"/>
    <w:rsid w:val="00E15C0D"/>
    <w:rsid w:val="00E16A05"/>
    <w:rsid w:val="00E202ED"/>
    <w:rsid w:val="00E3107E"/>
    <w:rsid w:val="00E33897"/>
    <w:rsid w:val="00E34EE9"/>
    <w:rsid w:val="00E35C93"/>
    <w:rsid w:val="00E3604B"/>
    <w:rsid w:val="00E404C5"/>
    <w:rsid w:val="00E40A6D"/>
    <w:rsid w:val="00E41407"/>
    <w:rsid w:val="00E4602F"/>
    <w:rsid w:val="00E467DC"/>
    <w:rsid w:val="00E46EFB"/>
    <w:rsid w:val="00E479AE"/>
    <w:rsid w:val="00E51BE1"/>
    <w:rsid w:val="00E55000"/>
    <w:rsid w:val="00E55F68"/>
    <w:rsid w:val="00E56B3D"/>
    <w:rsid w:val="00E61C6B"/>
    <w:rsid w:val="00E65DA3"/>
    <w:rsid w:val="00E67595"/>
    <w:rsid w:val="00E679F1"/>
    <w:rsid w:val="00E71086"/>
    <w:rsid w:val="00E752B7"/>
    <w:rsid w:val="00E753C3"/>
    <w:rsid w:val="00E877FC"/>
    <w:rsid w:val="00E92AEF"/>
    <w:rsid w:val="00E93891"/>
    <w:rsid w:val="00E942DE"/>
    <w:rsid w:val="00EA0AA1"/>
    <w:rsid w:val="00EA11F9"/>
    <w:rsid w:val="00EA594F"/>
    <w:rsid w:val="00EA6830"/>
    <w:rsid w:val="00EB2C31"/>
    <w:rsid w:val="00EB2E3D"/>
    <w:rsid w:val="00EB615E"/>
    <w:rsid w:val="00EC70F3"/>
    <w:rsid w:val="00EC7393"/>
    <w:rsid w:val="00ED0238"/>
    <w:rsid w:val="00ED32AA"/>
    <w:rsid w:val="00ED5836"/>
    <w:rsid w:val="00ED6540"/>
    <w:rsid w:val="00ED6A3B"/>
    <w:rsid w:val="00ED6CED"/>
    <w:rsid w:val="00EE2E2A"/>
    <w:rsid w:val="00EF009B"/>
    <w:rsid w:val="00EF5178"/>
    <w:rsid w:val="00EF65D0"/>
    <w:rsid w:val="00F011F2"/>
    <w:rsid w:val="00F0132D"/>
    <w:rsid w:val="00F12076"/>
    <w:rsid w:val="00F12406"/>
    <w:rsid w:val="00F12666"/>
    <w:rsid w:val="00F14F7D"/>
    <w:rsid w:val="00F21F66"/>
    <w:rsid w:val="00F2750A"/>
    <w:rsid w:val="00F322BF"/>
    <w:rsid w:val="00F344D0"/>
    <w:rsid w:val="00F353E8"/>
    <w:rsid w:val="00F361EF"/>
    <w:rsid w:val="00F368E5"/>
    <w:rsid w:val="00F42C1E"/>
    <w:rsid w:val="00F44564"/>
    <w:rsid w:val="00F50703"/>
    <w:rsid w:val="00F5591F"/>
    <w:rsid w:val="00F64242"/>
    <w:rsid w:val="00F64838"/>
    <w:rsid w:val="00F64BD0"/>
    <w:rsid w:val="00F65B9B"/>
    <w:rsid w:val="00F70872"/>
    <w:rsid w:val="00F71A41"/>
    <w:rsid w:val="00F73900"/>
    <w:rsid w:val="00F74840"/>
    <w:rsid w:val="00F74910"/>
    <w:rsid w:val="00F77579"/>
    <w:rsid w:val="00F82065"/>
    <w:rsid w:val="00F86402"/>
    <w:rsid w:val="00F925BF"/>
    <w:rsid w:val="00F942A6"/>
    <w:rsid w:val="00FA70AB"/>
    <w:rsid w:val="00FB7561"/>
    <w:rsid w:val="00FC2DFC"/>
    <w:rsid w:val="00FC3AED"/>
    <w:rsid w:val="00FC7D2C"/>
    <w:rsid w:val="00FE2838"/>
    <w:rsid w:val="00FE3B15"/>
    <w:rsid w:val="00FE4048"/>
    <w:rsid w:val="00FF1A90"/>
    <w:rsid w:val="00FF2278"/>
    <w:rsid w:val="00FF22B6"/>
    <w:rsid w:val="00FF3814"/>
    <w:rsid w:val="00FF3D34"/>
    <w:rsid w:val="00FF5280"/>
    <w:rsid w:val="00FF7609"/>
    <w:rsid w:val="03034244"/>
    <w:rsid w:val="0404249E"/>
    <w:rsid w:val="04045B98"/>
    <w:rsid w:val="048273D7"/>
    <w:rsid w:val="055E27F0"/>
    <w:rsid w:val="06636ED4"/>
    <w:rsid w:val="071371AB"/>
    <w:rsid w:val="099D3F68"/>
    <w:rsid w:val="0A71101A"/>
    <w:rsid w:val="0AFC1D1F"/>
    <w:rsid w:val="0C544C6D"/>
    <w:rsid w:val="0CAE60DF"/>
    <w:rsid w:val="10182FE9"/>
    <w:rsid w:val="11DE726D"/>
    <w:rsid w:val="13441D7E"/>
    <w:rsid w:val="135279EF"/>
    <w:rsid w:val="16B8213B"/>
    <w:rsid w:val="18212539"/>
    <w:rsid w:val="189A501E"/>
    <w:rsid w:val="189C1F64"/>
    <w:rsid w:val="1901274E"/>
    <w:rsid w:val="1944626B"/>
    <w:rsid w:val="19A969B8"/>
    <w:rsid w:val="1BFB1DCC"/>
    <w:rsid w:val="1C7E7F81"/>
    <w:rsid w:val="1C813A7E"/>
    <w:rsid w:val="1E145F21"/>
    <w:rsid w:val="1F4042F1"/>
    <w:rsid w:val="20831A54"/>
    <w:rsid w:val="20A13AFC"/>
    <w:rsid w:val="23214D41"/>
    <w:rsid w:val="241C2134"/>
    <w:rsid w:val="242B1476"/>
    <w:rsid w:val="27861665"/>
    <w:rsid w:val="27D14631"/>
    <w:rsid w:val="29364818"/>
    <w:rsid w:val="2CD73D9F"/>
    <w:rsid w:val="2CE03F8F"/>
    <w:rsid w:val="2E6435E9"/>
    <w:rsid w:val="2E924C5F"/>
    <w:rsid w:val="2EC03A5C"/>
    <w:rsid w:val="2FE51CEE"/>
    <w:rsid w:val="30A21A3A"/>
    <w:rsid w:val="314F5092"/>
    <w:rsid w:val="31605B7E"/>
    <w:rsid w:val="323914D4"/>
    <w:rsid w:val="323F47A2"/>
    <w:rsid w:val="3558785D"/>
    <w:rsid w:val="360D3279"/>
    <w:rsid w:val="36937AE8"/>
    <w:rsid w:val="37340005"/>
    <w:rsid w:val="3788086C"/>
    <w:rsid w:val="38584814"/>
    <w:rsid w:val="396B7AF1"/>
    <w:rsid w:val="3A0B61AF"/>
    <w:rsid w:val="3A942477"/>
    <w:rsid w:val="3B93626A"/>
    <w:rsid w:val="3C124D7E"/>
    <w:rsid w:val="3C9F23CF"/>
    <w:rsid w:val="3E26261A"/>
    <w:rsid w:val="3F0F3C38"/>
    <w:rsid w:val="401E13CD"/>
    <w:rsid w:val="402575C5"/>
    <w:rsid w:val="419807E3"/>
    <w:rsid w:val="42F1017A"/>
    <w:rsid w:val="434D7646"/>
    <w:rsid w:val="448B6FA6"/>
    <w:rsid w:val="458427E5"/>
    <w:rsid w:val="463C415F"/>
    <w:rsid w:val="46904622"/>
    <w:rsid w:val="481E11DB"/>
    <w:rsid w:val="498C2E02"/>
    <w:rsid w:val="49A30421"/>
    <w:rsid w:val="49F0723D"/>
    <w:rsid w:val="4A261F50"/>
    <w:rsid w:val="4B5A44EF"/>
    <w:rsid w:val="4C3861A9"/>
    <w:rsid w:val="4CD35F99"/>
    <w:rsid w:val="4D531E86"/>
    <w:rsid w:val="4EC01A90"/>
    <w:rsid w:val="50A11D27"/>
    <w:rsid w:val="51DE1EE8"/>
    <w:rsid w:val="52D64E3F"/>
    <w:rsid w:val="540B505F"/>
    <w:rsid w:val="54B60CD2"/>
    <w:rsid w:val="55767702"/>
    <w:rsid w:val="55F1581E"/>
    <w:rsid w:val="5615475D"/>
    <w:rsid w:val="562132C5"/>
    <w:rsid w:val="581D4E35"/>
    <w:rsid w:val="58373162"/>
    <w:rsid w:val="588D7317"/>
    <w:rsid w:val="58B54537"/>
    <w:rsid w:val="591C43E9"/>
    <w:rsid w:val="59234CC4"/>
    <w:rsid w:val="59B06B11"/>
    <w:rsid w:val="5A82188D"/>
    <w:rsid w:val="5AAD4AAF"/>
    <w:rsid w:val="5AB609EF"/>
    <w:rsid w:val="5B3C5508"/>
    <w:rsid w:val="5D175B30"/>
    <w:rsid w:val="5F87213F"/>
    <w:rsid w:val="60BF21CC"/>
    <w:rsid w:val="623B1453"/>
    <w:rsid w:val="63A15944"/>
    <w:rsid w:val="64622536"/>
    <w:rsid w:val="64700A52"/>
    <w:rsid w:val="6478746E"/>
    <w:rsid w:val="652D2B5C"/>
    <w:rsid w:val="653F349E"/>
    <w:rsid w:val="67394818"/>
    <w:rsid w:val="673C3C4B"/>
    <w:rsid w:val="67AF31E1"/>
    <w:rsid w:val="68027A1E"/>
    <w:rsid w:val="68903518"/>
    <w:rsid w:val="68945B31"/>
    <w:rsid w:val="69B43A91"/>
    <w:rsid w:val="6A1B5682"/>
    <w:rsid w:val="6A9A5FAF"/>
    <w:rsid w:val="6B715CB5"/>
    <w:rsid w:val="6DA62CD5"/>
    <w:rsid w:val="6DF65831"/>
    <w:rsid w:val="6E044B64"/>
    <w:rsid w:val="6F0810DA"/>
    <w:rsid w:val="6F2A2DA9"/>
    <w:rsid w:val="706E3A61"/>
    <w:rsid w:val="70A96C12"/>
    <w:rsid w:val="717E5D35"/>
    <w:rsid w:val="76107BCB"/>
    <w:rsid w:val="794471F3"/>
    <w:rsid w:val="7A0309F3"/>
    <w:rsid w:val="7A067F11"/>
    <w:rsid w:val="7A6C18F5"/>
    <w:rsid w:val="7B92685B"/>
    <w:rsid w:val="7C8B1F34"/>
    <w:rsid w:val="7DC913ED"/>
    <w:rsid w:val="7EDC275B"/>
    <w:rsid w:val="7F285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Normal Indent" w:qFormat="1"/>
    <w:lsdException w:name="header" w:qFormat="1"/>
    <w:lsdException w:name="footer" w:uiPriority="99" w:qFormat="1"/>
    <w:lsdException w:name="index heading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Date" w:qFormat="1"/>
    <w:lsdException w:name="Body Text First Indent" w:qFormat="1"/>
    <w:lsdException w:name="Body Text First Indent 2" w:qFormat="1"/>
    <w:lsdException w:name="Body Text Indent 2" w:qFormat="1"/>
    <w:lsdException w:name="Hyperlink" w:uiPriority="99" w:unhideWhenUsed="1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31D7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2131D7"/>
    <w:pPr>
      <w:keepNext/>
      <w:keepLines/>
      <w:widowControl w:val="0"/>
      <w:spacing w:before="340" w:after="330" w:line="576" w:lineRule="auto"/>
      <w:jc w:val="both"/>
      <w:outlineLvl w:val="0"/>
    </w:pPr>
    <w:rPr>
      <w:rFonts w:ascii="Times New Roman" w:hAnsi="Times New Roman" w:cs="Times New Roman"/>
      <w:b/>
      <w:kern w:val="44"/>
      <w:sz w:val="44"/>
    </w:rPr>
  </w:style>
  <w:style w:type="paragraph" w:styleId="3">
    <w:name w:val="heading 3"/>
    <w:basedOn w:val="a"/>
    <w:next w:val="a"/>
    <w:link w:val="3Char"/>
    <w:qFormat/>
    <w:rsid w:val="002131D7"/>
    <w:pPr>
      <w:keepNext/>
      <w:keepLines/>
      <w:widowControl w:val="0"/>
      <w:spacing w:before="260" w:after="260" w:line="416" w:lineRule="auto"/>
      <w:jc w:val="both"/>
      <w:outlineLvl w:val="2"/>
    </w:pPr>
    <w:rPr>
      <w:rFonts w:ascii="Times New Roman" w:hAnsi="Times New Roman" w:cs="Times New Roman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Char"/>
    <w:qFormat/>
    <w:rsid w:val="002131D7"/>
    <w:pPr>
      <w:widowControl w:val="0"/>
      <w:ind w:firstLine="420"/>
      <w:jc w:val="both"/>
    </w:pPr>
    <w:rPr>
      <w:rFonts w:ascii="Times New Roman" w:hAnsi="Times New Roman" w:cs="Times New Roman"/>
      <w:kern w:val="2"/>
      <w:szCs w:val="20"/>
    </w:rPr>
  </w:style>
  <w:style w:type="paragraph" w:styleId="a4">
    <w:name w:val="Body Text"/>
    <w:basedOn w:val="a"/>
    <w:link w:val="Char1"/>
    <w:qFormat/>
    <w:rsid w:val="002131D7"/>
    <w:pPr>
      <w:widowControl w:val="0"/>
      <w:spacing w:after="120" w:line="240" w:lineRule="atLeast"/>
      <w:jc w:val="both"/>
    </w:pPr>
    <w:rPr>
      <w:rFonts w:ascii="Times New Roman" w:hAnsi="Times New Roman" w:cs="Times New Roman"/>
      <w:kern w:val="2"/>
      <w:sz w:val="21"/>
    </w:rPr>
  </w:style>
  <w:style w:type="paragraph" w:styleId="a5">
    <w:name w:val="Body Text Indent"/>
    <w:basedOn w:val="a"/>
    <w:link w:val="Char0"/>
    <w:qFormat/>
    <w:rsid w:val="002131D7"/>
    <w:pPr>
      <w:widowControl w:val="0"/>
      <w:ind w:firstLine="540"/>
      <w:jc w:val="both"/>
    </w:pPr>
    <w:rPr>
      <w:rFonts w:eastAsia="Times New Roman" w:hAnsi="Times New Roman" w:cs="Times New Roman"/>
      <w:kern w:val="2"/>
      <w:sz w:val="28"/>
      <w:szCs w:val="20"/>
    </w:rPr>
  </w:style>
  <w:style w:type="paragraph" w:styleId="a6">
    <w:name w:val="Plain Text"/>
    <w:basedOn w:val="a"/>
    <w:next w:val="Default"/>
    <w:link w:val="Char2"/>
    <w:uiPriority w:val="99"/>
    <w:qFormat/>
    <w:rsid w:val="002131D7"/>
    <w:pPr>
      <w:widowControl w:val="0"/>
      <w:spacing w:line="240" w:lineRule="atLeast"/>
      <w:jc w:val="both"/>
    </w:pPr>
    <w:rPr>
      <w:rFonts w:hAnsi="Courier New" w:cs="Times New Roman"/>
      <w:kern w:val="2"/>
      <w:sz w:val="28"/>
      <w:szCs w:val="21"/>
    </w:rPr>
  </w:style>
  <w:style w:type="paragraph" w:customStyle="1" w:styleId="Default">
    <w:name w:val="Default"/>
    <w:basedOn w:val="a"/>
    <w:qFormat/>
    <w:rsid w:val="002131D7"/>
    <w:pPr>
      <w:widowControl w:val="0"/>
      <w:autoSpaceDE w:val="0"/>
      <w:autoSpaceDN w:val="0"/>
    </w:pPr>
    <w:rPr>
      <w:rFonts w:hAnsi="Times New Roman" w:cs="Times New Roman" w:hint="eastAsia"/>
      <w:color w:val="000000"/>
      <w:sz w:val="21"/>
    </w:rPr>
  </w:style>
  <w:style w:type="paragraph" w:styleId="a7">
    <w:name w:val="Date"/>
    <w:basedOn w:val="a"/>
    <w:next w:val="a"/>
    <w:autoRedefine/>
    <w:qFormat/>
    <w:rsid w:val="002131D7"/>
    <w:pPr>
      <w:widowControl w:val="0"/>
      <w:jc w:val="both"/>
    </w:pPr>
    <w:rPr>
      <w:rFonts w:ascii="Times New Roman" w:hAnsi="Times New Roman" w:cs="Times New Roman"/>
      <w:kern w:val="2"/>
      <w:sz w:val="28"/>
      <w:szCs w:val="20"/>
    </w:rPr>
  </w:style>
  <w:style w:type="paragraph" w:styleId="2">
    <w:name w:val="Body Text Indent 2"/>
    <w:basedOn w:val="a"/>
    <w:qFormat/>
    <w:rsid w:val="002131D7"/>
    <w:pPr>
      <w:widowControl w:val="0"/>
      <w:spacing w:after="120" w:line="480" w:lineRule="auto"/>
      <w:ind w:leftChars="200" w:left="420"/>
      <w:jc w:val="both"/>
    </w:pPr>
    <w:rPr>
      <w:rFonts w:ascii="Times New Roman" w:hAnsi="Times New Roman" w:cs="Times New Roman"/>
      <w:kern w:val="2"/>
      <w:sz w:val="32"/>
      <w:szCs w:val="32"/>
    </w:rPr>
  </w:style>
  <w:style w:type="paragraph" w:styleId="a8">
    <w:name w:val="footer"/>
    <w:basedOn w:val="a"/>
    <w:link w:val="Char3"/>
    <w:uiPriority w:val="99"/>
    <w:qFormat/>
    <w:rsid w:val="002131D7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18"/>
      <w:szCs w:val="18"/>
    </w:rPr>
  </w:style>
  <w:style w:type="paragraph" w:styleId="a9">
    <w:name w:val="header"/>
    <w:basedOn w:val="a"/>
    <w:next w:val="aa"/>
    <w:link w:val="Char4"/>
    <w:qFormat/>
    <w:rsid w:val="002131D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2"/>
      <w:sz w:val="18"/>
      <w:szCs w:val="18"/>
    </w:rPr>
  </w:style>
  <w:style w:type="paragraph" w:styleId="aa">
    <w:name w:val="index heading"/>
    <w:basedOn w:val="a"/>
    <w:next w:val="10"/>
    <w:qFormat/>
    <w:rsid w:val="002131D7"/>
    <w:pPr>
      <w:widowControl w:val="0"/>
      <w:jc w:val="both"/>
    </w:pPr>
    <w:rPr>
      <w:rFonts w:hAnsi="Times New Roman" w:cs="Times New Roman"/>
      <w:bCs/>
      <w:kern w:val="2"/>
    </w:rPr>
  </w:style>
  <w:style w:type="paragraph" w:styleId="10">
    <w:name w:val="index 1"/>
    <w:basedOn w:val="a"/>
    <w:next w:val="a"/>
    <w:qFormat/>
    <w:rsid w:val="002131D7"/>
    <w:pPr>
      <w:widowControl w:val="0"/>
      <w:jc w:val="both"/>
    </w:pPr>
    <w:rPr>
      <w:rFonts w:ascii="Times New Roman" w:hAnsi="Times New Roman" w:cs="Times New Roman"/>
      <w:kern w:val="2"/>
      <w:sz w:val="21"/>
    </w:rPr>
  </w:style>
  <w:style w:type="paragraph" w:styleId="ab">
    <w:name w:val="Body Text First Indent"/>
    <w:basedOn w:val="a"/>
    <w:next w:val="a"/>
    <w:qFormat/>
    <w:rsid w:val="002131D7"/>
    <w:pPr>
      <w:widowControl w:val="0"/>
      <w:ind w:firstLine="420"/>
      <w:jc w:val="both"/>
    </w:pPr>
    <w:rPr>
      <w:rFonts w:ascii="Times New Roman" w:hAnsi="Times New Roman" w:cs="Times New Roman"/>
      <w:kern w:val="2"/>
      <w:sz w:val="28"/>
      <w:szCs w:val="20"/>
    </w:rPr>
  </w:style>
  <w:style w:type="paragraph" w:styleId="20">
    <w:name w:val="Body Text First Indent 2"/>
    <w:basedOn w:val="a"/>
    <w:next w:val="ab"/>
    <w:link w:val="2Char"/>
    <w:qFormat/>
    <w:rsid w:val="002131D7"/>
    <w:pPr>
      <w:widowControl w:val="0"/>
      <w:spacing w:after="120"/>
      <w:ind w:leftChars="200" w:left="420" w:firstLineChars="200" w:firstLine="420"/>
      <w:jc w:val="both"/>
    </w:pPr>
    <w:rPr>
      <w:rFonts w:ascii="Times New Roman" w:hAnsi="Times New Roman" w:cs="Times New Roman"/>
      <w:kern w:val="2"/>
      <w:sz w:val="21"/>
    </w:rPr>
  </w:style>
  <w:style w:type="table" w:styleId="ac">
    <w:name w:val="Table Grid"/>
    <w:basedOn w:val="a1"/>
    <w:uiPriority w:val="99"/>
    <w:qFormat/>
    <w:rsid w:val="002131D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qFormat/>
    <w:rsid w:val="002131D7"/>
    <w:rPr>
      <w:color w:val="0000FF"/>
      <w:u w:val="single"/>
    </w:rPr>
  </w:style>
  <w:style w:type="paragraph" w:customStyle="1" w:styleId="ae">
    <w:name w:val="报告正文"/>
    <w:basedOn w:val="2"/>
    <w:autoRedefine/>
    <w:qFormat/>
    <w:rsid w:val="002131D7"/>
    <w:pPr>
      <w:spacing w:line="360" w:lineRule="auto"/>
      <w:ind w:firstLineChars="250" w:firstLine="600"/>
    </w:pPr>
    <w:rPr>
      <w:color w:val="000000"/>
      <w:sz w:val="24"/>
    </w:rPr>
  </w:style>
  <w:style w:type="character" w:customStyle="1" w:styleId="3Char">
    <w:name w:val="标题 3 Char"/>
    <w:basedOn w:val="a0"/>
    <w:link w:val="3"/>
    <w:semiHidden/>
    <w:qFormat/>
    <w:rsid w:val="002131D7"/>
    <w:rPr>
      <w:b/>
      <w:bCs/>
      <w:kern w:val="2"/>
      <w:sz w:val="32"/>
      <w:szCs w:val="32"/>
    </w:rPr>
  </w:style>
  <w:style w:type="character" w:customStyle="1" w:styleId="Char">
    <w:name w:val="正文缩进 Char"/>
    <w:link w:val="a3"/>
    <w:qFormat/>
    <w:rsid w:val="002131D7"/>
    <w:rPr>
      <w:kern w:val="2"/>
      <w:sz w:val="24"/>
    </w:rPr>
  </w:style>
  <w:style w:type="character" w:customStyle="1" w:styleId="Char5">
    <w:name w:val="正文文本 Char"/>
    <w:basedOn w:val="a0"/>
    <w:link w:val="a4"/>
    <w:qFormat/>
    <w:rsid w:val="002131D7"/>
    <w:rPr>
      <w:kern w:val="2"/>
      <w:sz w:val="21"/>
      <w:szCs w:val="24"/>
    </w:rPr>
  </w:style>
  <w:style w:type="character" w:customStyle="1" w:styleId="Char0">
    <w:name w:val="正文文本缩进 Char"/>
    <w:basedOn w:val="a0"/>
    <w:link w:val="a5"/>
    <w:qFormat/>
    <w:rsid w:val="002131D7"/>
    <w:rPr>
      <w:rFonts w:ascii="宋体"/>
      <w:kern w:val="2"/>
      <w:sz w:val="28"/>
      <w:lang w:bidi="ar-SA"/>
    </w:rPr>
  </w:style>
  <w:style w:type="character" w:customStyle="1" w:styleId="Char3">
    <w:name w:val="页脚 Char"/>
    <w:basedOn w:val="a0"/>
    <w:link w:val="a8"/>
    <w:uiPriority w:val="99"/>
    <w:qFormat/>
    <w:rsid w:val="002131D7"/>
    <w:rPr>
      <w:kern w:val="2"/>
      <w:sz w:val="18"/>
      <w:szCs w:val="18"/>
    </w:rPr>
  </w:style>
  <w:style w:type="character" w:customStyle="1" w:styleId="Char4">
    <w:name w:val="页眉 Char"/>
    <w:basedOn w:val="a0"/>
    <w:link w:val="a9"/>
    <w:qFormat/>
    <w:rsid w:val="002131D7"/>
    <w:rPr>
      <w:kern w:val="2"/>
      <w:sz w:val="18"/>
      <w:szCs w:val="18"/>
    </w:rPr>
  </w:style>
  <w:style w:type="character" w:customStyle="1" w:styleId="2Char">
    <w:name w:val="正文首行缩进 2 Char"/>
    <w:basedOn w:val="Char0"/>
    <w:link w:val="20"/>
    <w:qFormat/>
    <w:rsid w:val="002131D7"/>
    <w:rPr>
      <w:sz w:val="21"/>
      <w:szCs w:val="24"/>
    </w:rPr>
  </w:style>
  <w:style w:type="character" w:customStyle="1" w:styleId="Char1">
    <w:name w:val="正文文本 Char1"/>
    <w:basedOn w:val="a0"/>
    <w:link w:val="a4"/>
    <w:qFormat/>
    <w:rsid w:val="002131D7"/>
    <w:rPr>
      <w:kern w:val="2"/>
      <w:sz w:val="21"/>
      <w:szCs w:val="24"/>
    </w:rPr>
  </w:style>
  <w:style w:type="paragraph" w:customStyle="1" w:styleId="10015">
    <w:name w:val="样式 标题 1 + 四号 段前: 0 磅 段后: 0 磅 行距: 1.5 倍行距"/>
    <w:basedOn w:val="11"/>
    <w:next w:val="af"/>
    <w:qFormat/>
    <w:rsid w:val="002131D7"/>
    <w:pPr>
      <w:spacing w:line="360" w:lineRule="auto"/>
      <w:jc w:val="center"/>
    </w:pPr>
    <w:rPr>
      <w:rFonts w:eastAsia="宋体" w:hAnsi="黑体"/>
      <w:sz w:val="21"/>
    </w:rPr>
  </w:style>
  <w:style w:type="paragraph" w:customStyle="1" w:styleId="11">
    <w:name w:val="1正文"/>
    <w:basedOn w:val="a"/>
    <w:qFormat/>
    <w:rsid w:val="002131D7"/>
    <w:pPr>
      <w:widowControl w:val="0"/>
      <w:spacing w:line="500" w:lineRule="exact"/>
      <w:ind w:firstLineChars="196" w:firstLine="588"/>
      <w:jc w:val="both"/>
    </w:pPr>
    <w:rPr>
      <w:rFonts w:ascii="Times New Roman" w:eastAsia="楷体_GB2312" w:hAnsi="Times New Roman" w:cs="Times New Roman"/>
      <w:kern w:val="2"/>
      <w:sz w:val="30"/>
      <w:szCs w:val="30"/>
    </w:rPr>
  </w:style>
  <w:style w:type="paragraph" w:customStyle="1" w:styleId="af">
    <w:name w:val="文本正文"/>
    <w:basedOn w:val="a"/>
    <w:qFormat/>
    <w:rsid w:val="002131D7"/>
    <w:pPr>
      <w:widowControl w:val="0"/>
      <w:snapToGrid w:val="0"/>
      <w:spacing w:line="360" w:lineRule="auto"/>
      <w:ind w:firstLine="510"/>
    </w:pPr>
    <w:rPr>
      <w:rFonts w:ascii="Times New Roman" w:hAnsi="Times New Roman" w:cs="Times New Roman"/>
      <w:spacing w:val="4"/>
      <w:kern w:val="24"/>
      <w:sz w:val="21"/>
      <w:lang w:val="zh-CN"/>
    </w:rPr>
  </w:style>
  <w:style w:type="character" w:customStyle="1" w:styleId="af0">
    <w:name w:val="公文发出日期"/>
    <w:basedOn w:val="a0"/>
    <w:qFormat/>
    <w:rsid w:val="002131D7"/>
    <w:rPr>
      <w:rFonts w:eastAsia="仿宋_GB2312"/>
      <w:sz w:val="28"/>
      <w:szCs w:val="28"/>
    </w:rPr>
  </w:style>
  <w:style w:type="paragraph" w:styleId="af1">
    <w:name w:val="List Paragraph"/>
    <w:basedOn w:val="a"/>
    <w:uiPriority w:val="34"/>
    <w:qFormat/>
    <w:rsid w:val="002131D7"/>
    <w:pPr>
      <w:widowControl w:val="0"/>
      <w:ind w:firstLineChars="200" w:firstLine="420"/>
      <w:jc w:val="both"/>
    </w:pPr>
    <w:rPr>
      <w:rFonts w:ascii="Times New Roman" w:hAnsi="Times New Roman" w:cs="Times New Roman"/>
      <w:kern w:val="2"/>
      <w:sz w:val="21"/>
    </w:rPr>
  </w:style>
  <w:style w:type="paragraph" w:customStyle="1" w:styleId="CharCharCharCharCharCharCharCharCharCharCharCharChar">
    <w:name w:val="Char Char Char Char Char Char Char Char Char Char Char Char Char"/>
    <w:basedOn w:val="a"/>
    <w:qFormat/>
    <w:rsid w:val="002131D7"/>
    <w:pPr>
      <w:widowControl w:val="0"/>
      <w:spacing w:line="240" w:lineRule="atLeast"/>
      <w:jc w:val="both"/>
    </w:pPr>
    <w:rPr>
      <w:rFonts w:hAnsi="Times New Roman" w:cs="Times New Roman"/>
      <w:kern w:val="2"/>
      <w:sz w:val="28"/>
      <w:szCs w:val="21"/>
    </w:rPr>
  </w:style>
  <w:style w:type="paragraph" w:customStyle="1" w:styleId="ParaCharCharCharCharCharCharChar">
    <w:name w:val="默认段落字体 Para Char Char Char Char Char Char Char"/>
    <w:basedOn w:val="a"/>
    <w:qFormat/>
    <w:rsid w:val="002131D7"/>
    <w:pPr>
      <w:widowControl w:val="0"/>
      <w:jc w:val="both"/>
    </w:pPr>
    <w:rPr>
      <w:rFonts w:ascii="Tahoma" w:hAnsi="Tahoma" w:cs="Times New Roman"/>
      <w:kern w:val="2"/>
      <w:szCs w:val="20"/>
    </w:rPr>
  </w:style>
  <w:style w:type="character" w:customStyle="1" w:styleId="Char6">
    <w:name w:val="正文 新 Char"/>
    <w:link w:val="af2"/>
    <w:qFormat/>
    <w:rsid w:val="002131D7"/>
    <w:rPr>
      <w:sz w:val="24"/>
      <w:lang w:val="en-US" w:eastAsia="zh-CN" w:bidi="ar-SA"/>
    </w:rPr>
  </w:style>
  <w:style w:type="paragraph" w:customStyle="1" w:styleId="af2">
    <w:name w:val="正文 新"/>
    <w:link w:val="Char6"/>
    <w:qFormat/>
    <w:rsid w:val="002131D7"/>
    <w:pPr>
      <w:spacing w:line="360" w:lineRule="auto"/>
      <w:ind w:firstLineChars="200" w:firstLine="883"/>
      <w:jc w:val="both"/>
    </w:pPr>
    <w:rPr>
      <w:sz w:val="24"/>
    </w:rPr>
  </w:style>
  <w:style w:type="paragraph" w:customStyle="1" w:styleId="CharCharChar1Char">
    <w:name w:val="Char Char Char1 Char"/>
    <w:basedOn w:val="a"/>
    <w:qFormat/>
    <w:rsid w:val="002131D7"/>
    <w:rPr>
      <w:rFonts w:ascii="Times New Roman" w:hAnsi="Times New Roman" w:cs="Times New Roman"/>
      <w:kern w:val="2"/>
      <w:sz w:val="21"/>
      <w:szCs w:val="20"/>
    </w:rPr>
  </w:style>
  <w:style w:type="paragraph" w:customStyle="1" w:styleId="MY">
    <w:name w:val="MY报告正文"/>
    <w:autoRedefine/>
    <w:qFormat/>
    <w:rsid w:val="002131D7"/>
    <w:pPr>
      <w:widowControl w:val="0"/>
      <w:adjustRightInd w:val="0"/>
      <w:snapToGrid w:val="0"/>
      <w:spacing w:line="300" w:lineRule="auto"/>
      <w:ind w:firstLineChars="200" w:firstLine="200"/>
    </w:pPr>
    <w:rPr>
      <w:rFonts w:ascii="宋体"/>
      <w:kern w:val="2"/>
      <w:sz w:val="28"/>
      <w:szCs w:val="28"/>
    </w:rPr>
  </w:style>
  <w:style w:type="character" w:customStyle="1" w:styleId="1Char">
    <w:name w:val="样式1 Char"/>
    <w:link w:val="12"/>
    <w:qFormat/>
    <w:locked/>
    <w:rsid w:val="002131D7"/>
    <w:rPr>
      <w:rFonts w:ascii="宋体" w:hAnsi="宋体"/>
      <w:kern w:val="2"/>
      <w:sz w:val="24"/>
      <w:lang w:val="fr-FR"/>
    </w:rPr>
  </w:style>
  <w:style w:type="paragraph" w:customStyle="1" w:styleId="12">
    <w:name w:val="样式1"/>
    <w:basedOn w:val="3"/>
    <w:link w:val="1Char"/>
    <w:qFormat/>
    <w:rsid w:val="002131D7"/>
    <w:pPr>
      <w:keepLines w:val="0"/>
      <w:snapToGrid w:val="0"/>
      <w:spacing w:before="0" w:after="0" w:line="360" w:lineRule="exact"/>
      <w:jc w:val="center"/>
      <w:outlineLvl w:val="9"/>
    </w:pPr>
    <w:rPr>
      <w:rFonts w:ascii="宋体" w:hAnsi="宋体"/>
      <w:b w:val="0"/>
      <w:bCs w:val="0"/>
      <w:sz w:val="24"/>
      <w:szCs w:val="20"/>
      <w:lang w:val="fr-FR"/>
    </w:rPr>
  </w:style>
  <w:style w:type="paragraph" w:customStyle="1" w:styleId="af3">
    <w:name w:val="表头"/>
    <w:basedOn w:val="a"/>
    <w:next w:val="a"/>
    <w:qFormat/>
    <w:rsid w:val="002131D7"/>
    <w:pPr>
      <w:widowControl w:val="0"/>
      <w:tabs>
        <w:tab w:val="left" w:pos="5450"/>
      </w:tabs>
      <w:adjustRightInd w:val="0"/>
      <w:snapToGrid w:val="0"/>
      <w:spacing w:line="360" w:lineRule="auto"/>
      <w:ind w:firstLineChars="200" w:firstLine="200"/>
      <w:jc w:val="center"/>
    </w:pPr>
    <w:rPr>
      <w:rFonts w:cs="Times New Roman"/>
      <w:bCs/>
      <w:i/>
      <w:szCs w:val="20"/>
    </w:rPr>
  </w:style>
  <w:style w:type="paragraph" w:customStyle="1" w:styleId="CharChar3CharChar">
    <w:name w:val="Char Char3 Char Char"/>
    <w:basedOn w:val="a"/>
    <w:semiHidden/>
    <w:qFormat/>
    <w:rsid w:val="002131D7"/>
    <w:pPr>
      <w:spacing w:line="360" w:lineRule="auto"/>
      <w:ind w:firstLineChars="200" w:firstLine="600"/>
    </w:pPr>
  </w:style>
  <w:style w:type="character" w:customStyle="1" w:styleId="dz1">
    <w:name w:val="dz1"/>
    <w:basedOn w:val="a0"/>
    <w:qFormat/>
    <w:rsid w:val="002131D7"/>
    <w:rPr>
      <w:rFonts w:ascii="Geneva" w:hAnsi="Geneva" w:hint="default"/>
      <w:sz w:val="20"/>
      <w:szCs w:val="20"/>
    </w:rPr>
  </w:style>
  <w:style w:type="paragraph" w:customStyle="1" w:styleId="CharCharCharChar">
    <w:name w:val="Char Char Char Char"/>
    <w:basedOn w:val="a"/>
    <w:qFormat/>
    <w:rsid w:val="002131D7"/>
    <w:pPr>
      <w:widowControl w:val="0"/>
      <w:snapToGrid w:val="0"/>
      <w:spacing w:line="360" w:lineRule="auto"/>
      <w:ind w:firstLineChars="200" w:firstLine="200"/>
      <w:jc w:val="both"/>
    </w:pPr>
    <w:rPr>
      <w:rFonts w:ascii="Times New Roman" w:hAnsi="Times New Roman" w:cs="Times New Roman"/>
      <w:kern w:val="2"/>
      <w:sz w:val="21"/>
      <w:szCs w:val="20"/>
    </w:rPr>
  </w:style>
  <w:style w:type="paragraph" w:customStyle="1" w:styleId="01">
    <w:name w:val="正文01"/>
    <w:basedOn w:val="a"/>
    <w:qFormat/>
    <w:rsid w:val="002131D7"/>
    <w:pPr>
      <w:widowControl w:val="0"/>
      <w:spacing w:before="60" w:line="460" w:lineRule="exact"/>
      <w:jc w:val="both"/>
    </w:pPr>
    <w:rPr>
      <w:rFonts w:cs="Times New Roman"/>
    </w:rPr>
  </w:style>
  <w:style w:type="paragraph" w:customStyle="1" w:styleId="li">
    <w:name w:val="li_正文"/>
    <w:basedOn w:val="a"/>
    <w:qFormat/>
    <w:rsid w:val="002131D7"/>
    <w:pPr>
      <w:widowControl w:val="0"/>
      <w:spacing w:line="360" w:lineRule="auto"/>
      <w:ind w:firstLineChars="200" w:firstLine="200"/>
      <w:jc w:val="both"/>
    </w:pPr>
    <w:rPr>
      <w:rFonts w:ascii="Times New Roman" w:hAnsi="Times New Roman" w:cs="Times New Roman"/>
      <w:kern w:val="2"/>
      <w:sz w:val="28"/>
      <w:szCs w:val="28"/>
    </w:rPr>
  </w:style>
  <w:style w:type="character" w:customStyle="1" w:styleId="Char2">
    <w:name w:val="纯文本 Char"/>
    <w:basedOn w:val="a0"/>
    <w:link w:val="a6"/>
    <w:uiPriority w:val="99"/>
    <w:qFormat/>
    <w:rsid w:val="002131D7"/>
    <w:rPr>
      <w:rFonts w:ascii="宋体" w:hAnsi="Courier New"/>
      <w:kern w:val="2"/>
      <w:sz w:val="28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55"/>
    <customShpInfo spid="_x0000_s1054"/>
  </customShpExts>
</s:customData>
</file>

<file path=customXml/itemProps1.xml><?xml version="1.0" encoding="utf-8"?>
<ds:datastoreItem xmlns:ds="http://schemas.openxmlformats.org/officeDocument/2006/customXml" ds:itemID="{A3A4CB93-1230-470C-BEA6-215A488E84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2607</Words>
  <Characters>618</Characters>
  <Application>Microsoft Office Word</Application>
  <DocSecurity>0</DocSecurity>
  <Lines>5</Lines>
  <Paragraphs>6</Paragraphs>
  <ScaleCrop>false</ScaleCrop>
  <Company>Sky123.Org</Company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</dc:creator>
  <cp:lastModifiedBy>空港环保局</cp:lastModifiedBy>
  <cp:revision>12</cp:revision>
  <cp:lastPrinted>2025-01-03T02:36:00Z</cp:lastPrinted>
  <dcterms:created xsi:type="dcterms:W3CDTF">2025-01-19T08:14:00Z</dcterms:created>
  <dcterms:modified xsi:type="dcterms:W3CDTF">2025-04-09T07:51:00Z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34EB3C6AB6944C2EBDBCD83BB870E58E</vt:lpwstr>
  </property>
  <property fmtid="{D5CDD505-2E9C-101B-9397-08002B2CF9AE}" pid="4" name="KSOTemplateDocerSaveRecord">
    <vt:lpwstr>eyJoZGlkIjoiMTg3Yzk5M2ZlNWY1ODQwZTEyMDQ0YzQxMjhiMjc5ZWMiLCJ1c2VySWQiOiIyMjQ3MDkwODkifQ==</vt:lpwstr>
  </property>
</Properties>
</file>