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362860">
      <w:pPr>
        <w:keepNext w:val="0"/>
        <w:keepLines w:val="0"/>
        <w:pageBreakBefore w:val="0"/>
        <w:kinsoku/>
        <w:wordWrap/>
        <w:overflowPunct w:val="0"/>
        <w:topLinePunct w:val="0"/>
        <w:autoSpaceDE/>
        <w:autoSpaceDN/>
        <w:bidi w:val="0"/>
        <w:adjustRightInd/>
        <w:snapToGrid/>
        <w:spacing w:line="560" w:lineRule="exact"/>
        <w:ind w:firstLine="0" w:firstLineChars="0"/>
        <w:jc w:val="both"/>
        <w:textAlignment w:val="auto"/>
        <w:rPr>
          <w:rFonts w:hint="default" w:ascii="Times New Roman" w:hAnsi="Times New Roman" w:eastAsia="方正小标宋_GBK" w:cs="Times New Roman"/>
          <w:sz w:val="44"/>
          <w:szCs w:val="44"/>
          <w:lang w:val="en-US" w:eastAsia="zh-CN"/>
        </w:rPr>
      </w:pPr>
    </w:p>
    <w:p w14:paraId="72925199">
      <w:pPr>
        <w:keepNext w:val="0"/>
        <w:keepLines w:val="0"/>
        <w:pageBreakBefore w:val="0"/>
        <w:kinsoku/>
        <w:wordWrap/>
        <w:overflowPunct w:val="0"/>
        <w:topLinePunct w:val="0"/>
        <w:autoSpaceDE/>
        <w:autoSpaceDN/>
        <w:bidi w:val="0"/>
        <w:adjustRightInd/>
        <w:snapToGrid/>
        <w:spacing w:line="560" w:lineRule="exact"/>
        <w:ind w:firstLine="0" w:firstLineChars="0"/>
        <w:jc w:val="both"/>
        <w:textAlignment w:val="auto"/>
        <w:rPr>
          <w:rFonts w:hint="default" w:ascii="Times New Roman" w:hAnsi="Times New Roman" w:eastAsia="方正小标宋_GBK" w:cs="Times New Roman"/>
          <w:sz w:val="44"/>
          <w:szCs w:val="44"/>
          <w:lang w:val="en-US" w:eastAsia="zh-CN"/>
        </w:rPr>
      </w:pPr>
    </w:p>
    <w:p w14:paraId="27250501">
      <w:pPr>
        <w:keepNext w:val="0"/>
        <w:keepLines w:val="0"/>
        <w:pageBreakBefore w:val="0"/>
        <w:kinsoku/>
        <w:wordWrap/>
        <w:overflowPunct w:val="0"/>
        <w:topLinePunct w:val="0"/>
        <w:autoSpaceDE/>
        <w:autoSpaceDN/>
        <w:bidi w:val="0"/>
        <w:adjustRightInd/>
        <w:snapToGrid/>
        <w:spacing w:line="560" w:lineRule="exact"/>
        <w:ind w:firstLine="0" w:firstLineChars="0"/>
        <w:jc w:val="both"/>
        <w:textAlignment w:val="auto"/>
        <w:rPr>
          <w:rFonts w:hint="default" w:ascii="Times New Roman" w:hAnsi="Times New Roman" w:eastAsia="方正小标宋_GBK" w:cs="Times New Roman"/>
          <w:sz w:val="44"/>
          <w:szCs w:val="44"/>
          <w:lang w:val="en-US" w:eastAsia="zh-CN"/>
        </w:rPr>
      </w:pPr>
    </w:p>
    <w:p w14:paraId="50B586A1">
      <w:pPr>
        <w:keepNext w:val="0"/>
        <w:keepLines w:val="0"/>
        <w:pageBreakBefore w:val="0"/>
        <w:kinsoku/>
        <w:wordWrap/>
        <w:overflowPunct w:val="0"/>
        <w:topLinePunct w:val="0"/>
        <w:autoSpaceDE/>
        <w:autoSpaceDN/>
        <w:bidi w:val="0"/>
        <w:adjustRightInd/>
        <w:snapToGrid/>
        <w:spacing w:line="560" w:lineRule="exact"/>
        <w:ind w:firstLine="0" w:firstLineChars="0"/>
        <w:jc w:val="both"/>
        <w:textAlignment w:val="auto"/>
        <w:rPr>
          <w:rFonts w:hint="default" w:ascii="Times New Roman" w:hAnsi="Times New Roman" w:eastAsia="方正小标宋_GBK" w:cs="Times New Roman"/>
          <w:sz w:val="44"/>
          <w:szCs w:val="44"/>
          <w:lang w:val="en-US" w:eastAsia="zh-CN"/>
        </w:rPr>
      </w:pPr>
    </w:p>
    <w:p w14:paraId="568F4BA2">
      <w:pPr>
        <w:keepNext w:val="0"/>
        <w:keepLines w:val="0"/>
        <w:pageBreakBefore w:val="0"/>
        <w:kinsoku/>
        <w:wordWrap/>
        <w:overflowPunct w:val="0"/>
        <w:topLinePunct w:val="0"/>
        <w:autoSpaceDE/>
        <w:autoSpaceDN/>
        <w:bidi w:val="0"/>
        <w:adjustRightInd/>
        <w:snapToGrid/>
        <w:spacing w:line="560" w:lineRule="exact"/>
        <w:ind w:firstLine="0" w:firstLineChars="0"/>
        <w:jc w:val="both"/>
        <w:textAlignment w:val="auto"/>
        <w:rPr>
          <w:rFonts w:hint="default" w:ascii="Times New Roman" w:hAnsi="Times New Roman" w:eastAsia="方正小标宋_GBK" w:cs="Times New Roman"/>
          <w:sz w:val="44"/>
          <w:szCs w:val="44"/>
          <w:lang w:val="en-US" w:eastAsia="zh-CN"/>
        </w:rPr>
      </w:pPr>
    </w:p>
    <w:p w14:paraId="15233028">
      <w:pPr>
        <w:keepNext w:val="0"/>
        <w:keepLines w:val="0"/>
        <w:pageBreakBefore w:val="0"/>
        <w:kinsoku/>
        <w:wordWrap/>
        <w:overflowPunct w:val="0"/>
        <w:topLinePunct w:val="0"/>
        <w:autoSpaceDE/>
        <w:autoSpaceDN/>
        <w:bidi w:val="0"/>
        <w:adjustRightInd/>
        <w:snapToGrid/>
        <w:spacing w:line="560" w:lineRule="exact"/>
        <w:ind w:firstLine="0" w:firstLineChars="0"/>
        <w:jc w:val="both"/>
        <w:textAlignment w:val="auto"/>
        <w:rPr>
          <w:rFonts w:hint="default" w:ascii="Times New Roman" w:hAnsi="Times New Roman" w:eastAsia="方正小标宋_GBK" w:cs="Times New Roman"/>
          <w:sz w:val="44"/>
          <w:szCs w:val="44"/>
          <w:lang w:val="en-US" w:eastAsia="zh-CN"/>
        </w:rPr>
      </w:pPr>
    </w:p>
    <w:p w14:paraId="5C5E312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_GBK" w:hAnsi="方正小标宋_GBK" w:eastAsia="方正小标宋_GBK" w:cs="方正小标宋_GBK"/>
          <w:sz w:val="44"/>
          <w:szCs w:val="52"/>
          <w:highlight w:val="none"/>
          <w:lang w:val="en-US" w:eastAsia="zh-CN"/>
        </w:rPr>
      </w:pPr>
      <w:r>
        <w:rPr>
          <w:rFonts w:hint="eastAsia" w:ascii="方正小标宋_GBK" w:hAnsi="方正小标宋_GBK" w:eastAsia="方正小标宋_GBK" w:cs="方正小标宋_GBK"/>
          <w:w w:val="95"/>
          <w:sz w:val="44"/>
          <w:szCs w:val="52"/>
          <w:lang w:val="en-US" w:eastAsia="zh-CN"/>
        </w:rPr>
        <w:t>云南滇中新区滇中科学城管理局（滇中科学城管理委员会）</w:t>
      </w:r>
      <w:r>
        <w:rPr>
          <w:rFonts w:hint="eastAsia" w:ascii="方正小标宋_GBK" w:hAnsi="方正小标宋_GBK" w:eastAsia="方正小标宋_GBK" w:cs="方正小标宋_GBK"/>
          <w:sz w:val="44"/>
          <w:szCs w:val="52"/>
          <w:highlight w:val="none"/>
          <w:lang w:val="en-US" w:eastAsia="zh-CN"/>
        </w:rPr>
        <w:t>关于修订《滇中新区科技创新券管理办法（试行）》的通知</w:t>
      </w:r>
    </w:p>
    <w:p w14:paraId="27ADEF6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52"/>
        </w:rPr>
      </w:pPr>
    </w:p>
    <w:p w14:paraId="32A7C47A">
      <w:pPr>
        <w:keepNext w:val="0"/>
        <w:keepLines w:val="0"/>
        <w:pageBreakBefore w:val="0"/>
        <w:kinsoku/>
        <w:wordWrap/>
        <w:overflowPunct w:val="0"/>
        <w:topLinePunct w:val="0"/>
        <w:autoSpaceDE/>
        <w:autoSpaceDN/>
        <w:bidi w:val="0"/>
        <w:adjustRightInd/>
        <w:snapToGrid/>
        <w:spacing w:line="560" w:lineRule="exact"/>
        <w:ind w:firstLine="0" w:firstLineChars="0"/>
        <w:jc w:val="both"/>
        <w:textAlignment w:val="auto"/>
        <w:rPr>
          <w:rFonts w:hint="default" w:ascii="Times New Roman" w:hAnsi="Times New Roman" w:eastAsia="方正小标宋_GBK" w:cs="Times New Roman"/>
          <w:sz w:val="44"/>
          <w:szCs w:val="44"/>
          <w:lang w:val="en-US" w:eastAsia="zh-CN"/>
        </w:rPr>
      </w:pPr>
      <w:r>
        <w:rPr>
          <w:rFonts w:hint="default" w:ascii="Times New Roman" w:hAnsi="Times New Roman" w:eastAsia="方正仿宋_GBK" w:cs="Times New Roman"/>
          <w:i w:val="0"/>
          <w:iCs w:val="0"/>
          <w:caps w:val="0"/>
          <w:spacing w:val="0"/>
          <w:sz w:val="32"/>
          <w:szCs w:val="32"/>
        </w:rPr>
        <w:t>各有关</w:t>
      </w:r>
      <w:r>
        <w:rPr>
          <w:rFonts w:hint="default" w:ascii="Times New Roman" w:hAnsi="Times New Roman" w:eastAsia="方正仿宋_GBK" w:cs="Times New Roman"/>
          <w:i w:val="0"/>
          <w:iCs w:val="0"/>
          <w:caps w:val="0"/>
          <w:spacing w:val="0"/>
          <w:sz w:val="32"/>
          <w:szCs w:val="32"/>
          <w:lang w:val="en-US" w:eastAsia="zh-CN"/>
        </w:rPr>
        <w:t>单位</w:t>
      </w:r>
      <w:r>
        <w:rPr>
          <w:rFonts w:hint="default" w:ascii="Times New Roman" w:hAnsi="Times New Roman" w:eastAsia="方正仿宋_GBK" w:cs="Times New Roman"/>
          <w:i w:val="0"/>
          <w:iCs w:val="0"/>
          <w:caps w:val="0"/>
          <w:spacing w:val="0"/>
          <w:sz w:val="32"/>
          <w:szCs w:val="32"/>
        </w:rPr>
        <w:t>：</w:t>
      </w:r>
    </w:p>
    <w:p w14:paraId="6C9F9E82">
      <w:pPr>
        <w:keepNext w:val="0"/>
        <w:keepLines w:val="0"/>
        <w:pageBreakBefore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i w:val="0"/>
          <w:iCs w:val="0"/>
          <w:caps w:val="0"/>
          <w:spacing w:val="0"/>
          <w:sz w:val="32"/>
          <w:szCs w:val="32"/>
          <w:lang w:val="en-US" w:eastAsia="zh-CN"/>
        </w:rPr>
      </w:pPr>
      <w:r>
        <w:rPr>
          <w:rFonts w:hint="eastAsia" w:ascii="Times New Roman" w:hAnsi="Times New Roman" w:eastAsia="方正仿宋_GBK" w:cs="Times New Roman"/>
          <w:i w:val="0"/>
          <w:iCs w:val="0"/>
          <w:caps w:val="0"/>
          <w:spacing w:val="0"/>
          <w:sz w:val="32"/>
          <w:szCs w:val="32"/>
          <w:lang w:val="en-US" w:eastAsia="zh-CN"/>
        </w:rPr>
        <w:t>《滇中新区科技创新券管理</w:t>
      </w:r>
      <w:r>
        <w:rPr>
          <w:rFonts w:hint="eastAsia" w:ascii="Times New Roman" w:hAnsi="Times New Roman" w:eastAsia="方正仿宋_GBK" w:cs="Times New Roman"/>
          <w:i w:val="0"/>
          <w:iCs w:val="0"/>
          <w:caps w:val="0"/>
          <w:spacing w:val="0"/>
          <w:kern w:val="2"/>
          <w:sz w:val="32"/>
          <w:szCs w:val="32"/>
          <w:lang w:val="en-US" w:eastAsia="zh-CN" w:bidi="ar-SA"/>
        </w:rPr>
        <w:t>办法（试行）》已</w:t>
      </w:r>
      <w:r>
        <w:rPr>
          <w:rFonts w:hint="default" w:ascii="Times New Roman" w:hAnsi="Times New Roman" w:eastAsia="方正仿宋_GBK" w:cs="Times New Roman"/>
          <w:i w:val="0"/>
          <w:iCs w:val="0"/>
          <w:caps w:val="0"/>
          <w:spacing w:val="0"/>
          <w:sz w:val="32"/>
          <w:szCs w:val="32"/>
          <w:lang w:val="en-US" w:eastAsia="zh-CN"/>
        </w:rPr>
        <w:t>经滇中新区2026年第8次主任办公会</w:t>
      </w:r>
      <w:r>
        <w:rPr>
          <w:rFonts w:hint="eastAsia" w:ascii="Times New Roman" w:hAnsi="Times New Roman" w:eastAsia="方正仿宋_GBK" w:cs="Times New Roman"/>
          <w:i w:val="0"/>
          <w:iCs w:val="0"/>
          <w:caps w:val="0"/>
          <w:spacing w:val="0"/>
          <w:sz w:val="32"/>
          <w:szCs w:val="32"/>
          <w:lang w:val="en-US" w:eastAsia="zh-CN"/>
        </w:rPr>
        <w:t>议</w:t>
      </w:r>
      <w:r>
        <w:rPr>
          <w:rFonts w:hint="default" w:ascii="Times New Roman" w:hAnsi="Times New Roman" w:eastAsia="方正仿宋_GBK" w:cs="Times New Roman"/>
          <w:i w:val="0"/>
          <w:iCs w:val="0"/>
          <w:caps w:val="0"/>
          <w:spacing w:val="0"/>
          <w:sz w:val="32"/>
          <w:szCs w:val="32"/>
          <w:lang w:val="en-US" w:eastAsia="zh-CN"/>
        </w:rPr>
        <w:t>同意，现</w:t>
      </w:r>
      <w:r>
        <w:rPr>
          <w:rFonts w:hint="eastAsia" w:ascii="Times New Roman" w:hAnsi="Times New Roman" w:eastAsia="方正仿宋_GBK" w:cs="Times New Roman"/>
          <w:i w:val="0"/>
          <w:iCs w:val="0"/>
          <w:caps w:val="0"/>
          <w:spacing w:val="0"/>
          <w:sz w:val="32"/>
          <w:szCs w:val="32"/>
          <w:lang w:val="en-US" w:eastAsia="zh-CN"/>
        </w:rPr>
        <w:t>将修订完善的管理办法印发</w:t>
      </w:r>
      <w:r>
        <w:rPr>
          <w:rFonts w:hint="default" w:ascii="Times New Roman" w:hAnsi="Times New Roman" w:eastAsia="方正仿宋_GBK" w:cs="Times New Roman"/>
          <w:i w:val="0"/>
          <w:iCs w:val="0"/>
          <w:caps w:val="0"/>
          <w:spacing w:val="0"/>
          <w:sz w:val="32"/>
          <w:szCs w:val="32"/>
          <w:lang w:val="en-US" w:eastAsia="zh-CN"/>
        </w:rPr>
        <w:t>，请</w:t>
      </w:r>
      <w:r>
        <w:rPr>
          <w:rFonts w:hint="eastAsia" w:ascii="Times New Roman" w:hAnsi="Times New Roman" w:eastAsia="方正仿宋_GBK" w:cs="Times New Roman"/>
          <w:i w:val="0"/>
          <w:iCs w:val="0"/>
          <w:caps w:val="0"/>
          <w:spacing w:val="0"/>
          <w:sz w:val="32"/>
          <w:szCs w:val="32"/>
          <w:lang w:val="en-US" w:eastAsia="zh-CN"/>
        </w:rPr>
        <w:t>遵照执行</w:t>
      </w:r>
      <w:r>
        <w:rPr>
          <w:rFonts w:hint="default" w:ascii="Times New Roman" w:hAnsi="Times New Roman" w:eastAsia="方正仿宋_GBK" w:cs="Times New Roman"/>
          <w:i w:val="0"/>
          <w:iCs w:val="0"/>
          <w:caps w:val="0"/>
          <w:spacing w:val="0"/>
          <w:sz w:val="32"/>
          <w:szCs w:val="32"/>
          <w:lang w:val="en-US" w:eastAsia="zh-CN"/>
        </w:rPr>
        <w:t>。</w:t>
      </w:r>
    </w:p>
    <w:p w14:paraId="49EFF093">
      <w:pPr>
        <w:keepNext w:val="0"/>
        <w:keepLines w:val="0"/>
        <w:pageBreakBefore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i w:val="0"/>
          <w:iCs w:val="0"/>
          <w:caps w:val="0"/>
          <w:spacing w:val="0"/>
          <w:sz w:val="32"/>
          <w:szCs w:val="32"/>
          <w:lang w:val="en-US" w:eastAsia="zh-CN"/>
        </w:rPr>
      </w:pPr>
    </w:p>
    <w:p w14:paraId="6A577D9D">
      <w:pPr>
        <w:keepNext w:val="0"/>
        <w:keepLines w:val="0"/>
        <w:pageBreakBefore w:val="0"/>
        <w:kinsoku/>
        <w:wordWrap/>
        <w:overflowPunct w:val="0"/>
        <w:topLinePunct w:val="0"/>
        <w:autoSpaceDE/>
        <w:autoSpaceDN/>
        <w:bidi w:val="0"/>
        <w:adjustRightInd/>
        <w:snapToGrid/>
        <w:spacing w:line="560" w:lineRule="exact"/>
        <w:ind w:firstLine="0" w:firstLineChars="0"/>
        <w:jc w:val="center"/>
        <w:textAlignment w:val="auto"/>
        <w:rPr>
          <w:rFonts w:hint="eastAsia" w:ascii="Times New Roman" w:hAnsi="Times New Roman" w:eastAsia="方正小标宋_GBK" w:cs="Times New Roman"/>
          <w:sz w:val="44"/>
          <w:szCs w:val="44"/>
          <w:lang w:val="en-US" w:eastAsia="zh-CN"/>
        </w:rPr>
      </w:pPr>
    </w:p>
    <w:p w14:paraId="50793954">
      <w:pPr>
        <w:pStyle w:val="2"/>
        <w:keepNext w:val="0"/>
        <w:keepLines w:val="0"/>
        <w:pageBreakBefore w:val="0"/>
        <w:widowControl w:val="0"/>
        <w:kinsoku/>
        <w:wordWrap w:val="0"/>
        <w:overflowPunct/>
        <w:topLinePunct w:val="0"/>
        <w:autoSpaceDE/>
        <w:autoSpaceDN/>
        <w:bidi w:val="0"/>
        <w:adjustRightInd/>
        <w:snapToGrid/>
        <w:spacing w:after="0" w:afterLines="0" w:line="560" w:lineRule="exact"/>
        <w:jc w:val="right"/>
        <w:textAlignment w:val="auto"/>
        <w:outlineLvl w:val="1"/>
        <w:rPr>
          <w:rFonts w:hint="default" w:ascii="Times New Roman" w:hAnsi="Times New Roman" w:eastAsia="方正仿宋_GBK" w:cs="Times New Roman"/>
          <w:sz w:val="32"/>
          <w:szCs w:val="32"/>
          <w:lang w:val="en-US" w:eastAsia="zh-CN"/>
        </w:rPr>
      </w:pPr>
      <w:bookmarkStart w:id="0" w:name="OLE_LINK2"/>
      <w:r>
        <w:rPr>
          <w:rFonts w:hint="eastAsia" w:ascii="Times New Roman" w:hAnsi="Times New Roman" w:eastAsia="方正仿宋_GBK" w:cs="Times New Roman"/>
          <w:sz w:val="32"/>
          <w:szCs w:val="32"/>
          <w:lang w:val="en-US" w:eastAsia="zh-CN"/>
        </w:rPr>
        <w:t xml:space="preserve"> </w:t>
      </w:r>
      <w:bookmarkStart w:id="1" w:name="OLE_LINK4"/>
      <w:bookmarkStart w:id="2" w:name="OLE_LINK3"/>
      <w:r>
        <w:rPr>
          <w:rFonts w:hint="default" w:ascii="Times New Roman" w:hAnsi="Times New Roman" w:eastAsia="方正仿宋_GBK" w:cs="Times New Roman"/>
          <w:sz w:val="32"/>
          <w:szCs w:val="32"/>
          <w:lang w:val="en-US" w:eastAsia="zh-CN"/>
        </w:rPr>
        <w:t>云南滇中新区滇中科学城管理局</w:t>
      </w:r>
      <w:bookmarkStart w:id="3" w:name="OLE_LINK1"/>
      <w:r>
        <w:rPr>
          <w:rFonts w:hint="eastAsia" w:ascii="Times New Roman" w:hAnsi="Times New Roman" w:eastAsia="方正仿宋_GBK" w:cs="Times New Roman"/>
          <w:sz w:val="32"/>
          <w:szCs w:val="32"/>
          <w:lang w:val="en-US" w:eastAsia="zh-CN"/>
        </w:rPr>
        <w:t xml:space="preserve">    </w:t>
      </w:r>
    </w:p>
    <w:bookmarkEnd w:id="3"/>
    <w:p w14:paraId="65BE6E15">
      <w:pPr>
        <w:pStyle w:val="2"/>
        <w:keepNext w:val="0"/>
        <w:keepLines w:val="0"/>
        <w:pageBreakBefore w:val="0"/>
        <w:widowControl w:val="0"/>
        <w:kinsoku/>
        <w:wordWrap w:val="0"/>
        <w:overflowPunct/>
        <w:topLinePunct w:val="0"/>
        <w:autoSpaceDE/>
        <w:autoSpaceDN/>
        <w:bidi w:val="0"/>
        <w:adjustRightInd/>
        <w:snapToGrid/>
        <w:spacing w:after="0" w:afterLines="0" w:line="560" w:lineRule="exact"/>
        <w:jc w:val="center"/>
        <w:textAlignment w:val="auto"/>
        <w:outlineLvl w:val="1"/>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pacing w:val="-28"/>
          <w:sz w:val="32"/>
          <w:szCs w:val="32"/>
          <w:lang w:val="en-US" w:eastAsia="zh-CN"/>
        </w:rPr>
        <w:t xml:space="preserve">                                （</w:t>
      </w:r>
      <w:r>
        <w:rPr>
          <w:rFonts w:hint="default" w:ascii="Times New Roman" w:hAnsi="Times New Roman" w:eastAsia="方正仿宋_GBK" w:cs="Times New Roman"/>
          <w:spacing w:val="-28"/>
          <w:sz w:val="32"/>
          <w:szCs w:val="32"/>
          <w:lang w:val="en-US" w:eastAsia="zh-CN"/>
        </w:rPr>
        <w:t>云南滇中新区滇中科学城</w:t>
      </w:r>
      <w:r>
        <w:rPr>
          <w:rFonts w:hint="eastAsia" w:ascii="Times New Roman" w:hAnsi="Times New Roman" w:eastAsia="方正仿宋_GBK" w:cs="Times New Roman"/>
          <w:spacing w:val="-28"/>
          <w:sz w:val="32"/>
          <w:szCs w:val="32"/>
          <w:lang w:val="en-US" w:eastAsia="zh-CN"/>
        </w:rPr>
        <w:t xml:space="preserve">管理委员会）  </w:t>
      </w:r>
    </w:p>
    <w:p w14:paraId="29266C9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DFDFE"/>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pPr>
      <w:r>
        <w:rPr>
          <w:rFonts w:hint="eastAsia" w:ascii="Times New Roman" w:hAnsi="Times New Roman" w:eastAsia="方正仿宋_GBK" w:cs="Times New Roman"/>
          <w:kern w:val="2"/>
          <w:sz w:val="32"/>
          <w:szCs w:val="32"/>
          <w:lang w:val="en-US" w:eastAsia="zh-CN" w:bidi="ar-SA"/>
        </w:rPr>
        <w:t xml:space="preserve">                  2026年8月25日</w:t>
      </w:r>
      <w:bookmarkEnd w:id="1"/>
    </w:p>
    <w:bookmarkEnd w:id="0"/>
    <w:bookmarkEnd w:id="2"/>
    <w:p w14:paraId="1E450B11"/>
    <w:p w14:paraId="483A7E30">
      <w:pPr>
        <w:keepNext w:val="0"/>
        <w:keepLines w:val="0"/>
        <w:pageBreakBefore w:val="0"/>
        <w:kinsoku/>
        <w:wordWrap/>
        <w:overflowPunct w:val="0"/>
        <w:topLinePunct w:val="0"/>
        <w:autoSpaceDE/>
        <w:autoSpaceDN/>
        <w:bidi w:val="0"/>
        <w:adjustRightInd/>
        <w:snapToGrid/>
        <w:spacing w:line="560" w:lineRule="exact"/>
        <w:ind w:firstLine="0" w:firstLineChars="0"/>
        <w:jc w:val="center"/>
        <w:textAlignment w:val="auto"/>
        <w:rPr>
          <w:rFonts w:hint="eastAsia" w:ascii="Times New Roman" w:hAnsi="Times New Roman" w:eastAsia="方正小标宋_GBK" w:cs="Times New Roman"/>
          <w:sz w:val="44"/>
          <w:szCs w:val="44"/>
          <w:lang w:val="en-US" w:eastAsia="zh-CN"/>
        </w:rPr>
      </w:pPr>
    </w:p>
    <w:p w14:paraId="4F4DB70E">
      <w:pPr>
        <w:keepNext w:val="0"/>
        <w:keepLines w:val="0"/>
        <w:pageBreakBefore w:val="0"/>
        <w:kinsoku/>
        <w:wordWrap/>
        <w:overflowPunct w:val="0"/>
        <w:topLinePunct w:val="0"/>
        <w:autoSpaceDE/>
        <w:autoSpaceDN/>
        <w:bidi w:val="0"/>
        <w:adjustRightInd/>
        <w:snapToGrid/>
        <w:spacing w:line="560" w:lineRule="exact"/>
        <w:ind w:firstLine="0" w:firstLineChars="0"/>
        <w:jc w:val="center"/>
        <w:textAlignment w:val="auto"/>
        <w:rPr>
          <w:rFonts w:hint="eastAsia" w:ascii="Times New Roman" w:hAnsi="Times New Roman" w:eastAsia="方正小标宋_GBK" w:cs="Times New Roman"/>
          <w:sz w:val="44"/>
          <w:szCs w:val="44"/>
          <w:lang w:val="en-US" w:eastAsia="zh-CN"/>
        </w:rPr>
      </w:pPr>
    </w:p>
    <w:p w14:paraId="5FA94E6D">
      <w:pPr>
        <w:keepNext w:val="0"/>
        <w:keepLines w:val="0"/>
        <w:pageBreakBefore w:val="0"/>
        <w:kinsoku/>
        <w:wordWrap/>
        <w:overflowPunct w:val="0"/>
        <w:topLinePunct w:val="0"/>
        <w:autoSpaceDE/>
        <w:autoSpaceDN/>
        <w:bidi w:val="0"/>
        <w:adjustRightInd/>
        <w:snapToGrid/>
        <w:spacing w:line="560" w:lineRule="exact"/>
        <w:ind w:firstLine="0" w:firstLineChars="0"/>
        <w:jc w:val="both"/>
        <w:textAlignment w:val="auto"/>
        <w:rPr>
          <w:rFonts w:hint="eastAsia" w:ascii="Times New Roman" w:hAnsi="Times New Roman" w:eastAsia="方正小标宋_GBK" w:cs="Times New Roman"/>
          <w:sz w:val="44"/>
          <w:szCs w:val="44"/>
          <w:lang w:val="en-US" w:eastAsia="zh-CN"/>
        </w:rPr>
      </w:pPr>
    </w:p>
    <w:p w14:paraId="10C566CD">
      <w:pPr>
        <w:keepNext w:val="0"/>
        <w:keepLines w:val="0"/>
        <w:pageBreakBefore w:val="0"/>
        <w:kinsoku/>
        <w:wordWrap/>
        <w:overflowPunct w:val="0"/>
        <w:topLinePunct w:val="0"/>
        <w:autoSpaceDE/>
        <w:autoSpaceDN/>
        <w:bidi w:val="0"/>
        <w:adjustRightInd/>
        <w:snapToGrid/>
        <w:spacing w:line="560" w:lineRule="exact"/>
        <w:ind w:firstLine="0" w:firstLineChars="0"/>
        <w:jc w:val="center"/>
        <w:textAlignment w:val="auto"/>
        <w:rPr>
          <w:rFonts w:hint="eastAsia" w:ascii="Times New Roman" w:hAnsi="Times New Roman" w:eastAsia="方正小标宋_GBK" w:cs="Times New Roman"/>
          <w:sz w:val="44"/>
          <w:szCs w:val="44"/>
          <w:lang w:eastAsia="zh-CN"/>
        </w:rPr>
      </w:pPr>
      <w:bookmarkStart w:id="4" w:name="_GoBack"/>
      <w:bookmarkEnd w:id="4"/>
      <w:r>
        <w:rPr>
          <w:rFonts w:hint="eastAsia" w:ascii="Times New Roman" w:hAnsi="Times New Roman" w:eastAsia="方正小标宋_GBK" w:cs="Times New Roman"/>
          <w:sz w:val="44"/>
          <w:szCs w:val="44"/>
          <w:lang w:eastAsia="zh-CN"/>
        </w:rPr>
        <w:t>滇中新区科技创新券管理办法（</w:t>
      </w:r>
      <w:r>
        <w:rPr>
          <w:rFonts w:hint="eastAsia" w:ascii="Times New Roman" w:hAnsi="Times New Roman" w:eastAsia="方正小标宋_GBK" w:cs="Times New Roman"/>
          <w:sz w:val="44"/>
          <w:szCs w:val="44"/>
          <w:lang w:val="en-US" w:eastAsia="zh-CN"/>
        </w:rPr>
        <w:t>试行</w:t>
      </w:r>
      <w:r>
        <w:rPr>
          <w:rFonts w:hint="eastAsia" w:ascii="Times New Roman" w:hAnsi="Times New Roman" w:eastAsia="方正小标宋_GBK" w:cs="Times New Roman"/>
          <w:sz w:val="44"/>
          <w:szCs w:val="44"/>
          <w:lang w:eastAsia="zh-CN"/>
        </w:rPr>
        <w:t>）</w:t>
      </w:r>
    </w:p>
    <w:p w14:paraId="79E0EC82">
      <w:pPr>
        <w:keepNext w:val="0"/>
        <w:keepLines w:val="0"/>
        <w:pageBreakBefore w:val="0"/>
        <w:kinsoku/>
        <w:wordWrap/>
        <w:overflowPunct w:val="0"/>
        <w:topLinePunct w:val="0"/>
        <w:autoSpaceDE/>
        <w:autoSpaceDN/>
        <w:bidi w:val="0"/>
        <w:adjustRightInd/>
        <w:snapToGrid/>
        <w:spacing w:line="560" w:lineRule="exact"/>
        <w:ind w:firstLine="880" w:firstLineChars="200"/>
        <w:jc w:val="both"/>
        <w:textAlignment w:val="auto"/>
        <w:rPr>
          <w:rFonts w:hint="eastAsia" w:ascii="Times New Roman" w:hAnsi="Times New Roman" w:eastAsia="方正小标宋_GBK" w:cs="Times New Roman"/>
          <w:sz w:val="44"/>
          <w:szCs w:val="44"/>
          <w:lang w:eastAsia="zh-CN"/>
        </w:rPr>
      </w:pPr>
    </w:p>
    <w:p w14:paraId="0AA3A4AD">
      <w:pPr>
        <w:keepNext w:val="0"/>
        <w:keepLines w:val="0"/>
        <w:pageBreakBefore w:val="0"/>
        <w:kinsoku/>
        <w:wordWrap/>
        <w:overflowPunct w:val="0"/>
        <w:topLinePunct w:val="0"/>
        <w:autoSpaceDE/>
        <w:autoSpaceDN/>
        <w:bidi w:val="0"/>
        <w:adjustRightInd/>
        <w:snapToGrid/>
        <w:spacing w:line="560" w:lineRule="exact"/>
        <w:ind w:firstLine="0" w:firstLineChars="0"/>
        <w:jc w:val="center"/>
        <w:textAlignment w:val="auto"/>
        <w:rPr>
          <w:rFonts w:hint="eastAsia" w:ascii="方正黑体_GBK" w:hAnsi="方正黑体_GBK" w:eastAsia="方正黑体_GBK" w:cs="方正黑体_GBK"/>
          <w:sz w:val="32"/>
          <w:szCs w:val="40"/>
        </w:rPr>
      </w:pPr>
      <w:r>
        <w:rPr>
          <w:rFonts w:hint="eastAsia" w:ascii="方正黑体_GBK" w:hAnsi="方正黑体_GBK" w:eastAsia="方正黑体_GBK" w:cs="方正黑体_GBK"/>
          <w:sz w:val="32"/>
          <w:szCs w:val="40"/>
        </w:rPr>
        <w:t>第一章</w:t>
      </w:r>
      <w:r>
        <w:rPr>
          <w:rFonts w:hint="eastAsia" w:ascii="方正黑体_GBK" w:hAnsi="方正黑体_GBK" w:eastAsia="方正黑体_GBK" w:cs="方正黑体_GBK"/>
          <w:sz w:val="32"/>
          <w:szCs w:val="40"/>
          <w:lang w:val="en-US" w:eastAsia="zh-CN"/>
        </w:rPr>
        <w:t xml:space="preserve">  </w:t>
      </w:r>
      <w:r>
        <w:rPr>
          <w:rFonts w:hint="eastAsia" w:ascii="方正黑体_GBK" w:hAnsi="方正黑体_GBK" w:eastAsia="方正黑体_GBK" w:cs="方正黑体_GBK"/>
          <w:sz w:val="32"/>
          <w:szCs w:val="40"/>
        </w:rPr>
        <w:t>总则</w:t>
      </w:r>
    </w:p>
    <w:p w14:paraId="47BD03A0">
      <w:pPr>
        <w:keepNext w:val="0"/>
        <w:keepLines w:val="0"/>
        <w:pageBreakBefore w:val="0"/>
        <w:kinsoku/>
        <w:wordWrap/>
        <w:overflowPunct w:val="0"/>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i w:val="0"/>
          <w:iCs w:val="0"/>
          <w:caps w:val="0"/>
          <w:color w:val="auto"/>
          <w:spacing w:val="0"/>
          <w:sz w:val="32"/>
          <w:szCs w:val="32"/>
          <w:shd w:val="clear" w:color="auto" w:fill="FFFFFF"/>
        </w:rPr>
      </w:pPr>
      <w:r>
        <w:rPr>
          <w:rFonts w:hint="default" w:ascii="Times New Roman" w:hAnsi="Times New Roman" w:eastAsia="方正仿宋_GBK" w:cs="Times New Roman"/>
          <w:b/>
          <w:bCs/>
          <w:i w:val="0"/>
          <w:iCs w:val="0"/>
          <w:caps w:val="0"/>
          <w:color w:val="auto"/>
          <w:spacing w:val="0"/>
          <w:sz w:val="32"/>
          <w:szCs w:val="32"/>
          <w:shd w:val="clear" w:color="auto" w:fill="FFFFFF"/>
        </w:rPr>
        <w:t>第一条</w:t>
      </w:r>
      <w:r>
        <w:rPr>
          <w:rFonts w:hint="eastAsia" w:ascii="Times New Roman" w:hAnsi="Times New Roman" w:eastAsia="方正仿宋_GBK" w:cs="Times New Roman"/>
          <w:b/>
          <w:bCs/>
          <w:i w:val="0"/>
          <w:iCs w:val="0"/>
          <w:caps w:val="0"/>
          <w:color w:val="auto"/>
          <w:spacing w:val="0"/>
          <w:sz w:val="32"/>
          <w:szCs w:val="32"/>
          <w:shd w:val="clear" w:color="auto" w:fill="FFFFFF"/>
          <w:lang w:val="en-US" w:eastAsia="zh-CN"/>
        </w:rPr>
        <w:t xml:space="preserve"> </w:t>
      </w:r>
      <w:r>
        <w:rPr>
          <w:rFonts w:hint="default" w:ascii="Times New Roman" w:hAnsi="Times New Roman" w:eastAsia="方正仿宋_GBK" w:cs="Times New Roman"/>
          <w:i w:val="0"/>
          <w:iCs w:val="0"/>
          <w:caps w:val="0"/>
          <w:color w:val="auto"/>
          <w:spacing w:val="0"/>
          <w:sz w:val="32"/>
          <w:szCs w:val="32"/>
          <w:shd w:val="clear" w:color="auto" w:fill="FFFFFF"/>
        </w:rPr>
        <w:t>为深入贯彻习近平总书记关于科技创新的重要论述，优化创新资源配置，降低企业创新成本，激发创新活力，根据《中共云南省委办公厅 云南省人民政府办公厅关于印发〈创新驱动高质量发展29条措施〉的通知》（云办发〔2021〕36号）</w:t>
      </w:r>
      <w:r>
        <w:rPr>
          <w:rFonts w:hint="eastAsia" w:ascii="Times New Roman" w:hAnsi="Times New Roman" w:eastAsia="方正仿宋_GBK" w:cs="Times New Roman"/>
          <w:i w:val="0"/>
          <w:iCs w:val="0"/>
          <w:caps w:val="0"/>
          <w:color w:val="auto"/>
          <w:spacing w:val="0"/>
          <w:sz w:val="32"/>
          <w:szCs w:val="32"/>
          <w:shd w:val="clear" w:color="auto" w:fill="FFFFFF"/>
          <w:lang w:eastAsia="zh-CN"/>
        </w:rPr>
        <w:t>、</w:t>
      </w:r>
      <w:r>
        <w:rPr>
          <w:rFonts w:hint="default" w:ascii="Times New Roman" w:hAnsi="Times New Roman" w:eastAsia="方正仿宋_GBK" w:cs="Times New Roman"/>
          <w:i w:val="0"/>
          <w:iCs w:val="0"/>
          <w:caps w:val="0"/>
          <w:color w:val="auto"/>
          <w:spacing w:val="0"/>
          <w:sz w:val="32"/>
          <w:szCs w:val="32"/>
          <w:shd w:val="clear" w:color="auto" w:fill="FFFFFF"/>
        </w:rPr>
        <w:t>《云南省</w:t>
      </w:r>
      <w:r>
        <w:rPr>
          <w:rFonts w:hint="eastAsia" w:ascii="Times New Roman" w:hAnsi="Times New Roman" w:eastAsia="方正仿宋_GBK" w:cs="Times New Roman"/>
          <w:i w:val="0"/>
          <w:iCs w:val="0"/>
          <w:caps w:val="0"/>
          <w:color w:val="auto"/>
          <w:spacing w:val="0"/>
          <w:sz w:val="32"/>
          <w:szCs w:val="32"/>
          <w:shd w:val="clear" w:color="auto" w:fill="FFFFFF"/>
          <w:lang w:val="en-US" w:eastAsia="zh-CN"/>
        </w:rPr>
        <w:t>人民政府办公厅</w:t>
      </w:r>
      <w:r>
        <w:rPr>
          <w:rFonts w:hint="default" w:ascii="Times New Roman" w:hAnsi="Times New Roman" w:eastAsia="方正仿宋_GBK" w:cs="Times New Roman"/>
          <w:i w:val="0"/>
          <w:iCs w:val="0"/>
          <w:caps w:val="0"/>
          <w:color w:val="auto"/>
          <w:spacing w:val="0"/>
          <w:sz w:val="32"/>
          <w:szCs w:val="32"/>
          <w:shd w:val="clear" w:color="auto" w:fill="FFFFFF"/>
        </w:rPr>
        <w:t>关于印发〈</w:t>
      </w:r>
      <w:r>
        <w:rPr>
          <w:rFonts w:hint="eastAsia" w:ascii="Times New Roman" w:hAnsi="Times New Roman" w:eastAsia="方正仿宋_GBK" w:cs="Times New Roman"/>
          <w:i w:val="0"/>
          <w:iCs w:val="0"/>
          <w:caps w:val="0"/>
          <w:color w:val="auto"/>
          <w:spacing w:val="0"/>
          <w:sz w:val="32"/>
          <w:szCs w:val="32"/>
          <w:shd w:val="clear" w:color="auto" w:fill="FFFFFF"/>
          <w:lang w:val="en-US" w:eastAsia="zh-CN"/>
        </w:rPr>
        <w:t>促进科技成果转移转化十五条措施</w:t>
      </w:r>
      <w:r>
        <w:rPr>
          <w:rFonts w:hint="default" w:ascii="Times New Roman" w:hAnsi="Times New Roman" w:eastAsia="方正仿宋_GBK" w:cs="Times New Roman"/>
          <w:i w:val="0"/>
          <w:iCs w:val="0"/>
          <w:caps w:val="0"/>
          <w:color w:val="auto"/>
          <w:spacing w:val="0"/>
          <w:sz w:val="32"/>
          <w:szCs w:val="32"/>
          <w:shd w:val="clear" w:color="auto" w:fill="FFFFFF"/>
        </w:rPr>
        <w:t>〉的通知》</w:t>
      </w:r>
      <w:r>
        <w:rPr>
          <w:rFonts w:hint="default" w:ascii="Times New Roman" w:hAnsi="Times New Roman" w:eastAsia="方正仿宋_GBK" w:cs="Times New Roman"/>
          <w:i w:val="0"/>
          <w:iCs w:val="0"/>
          <w:caps w:val="0"/>
          <w:color w:val="auto"/>
          <w:spacing w:val="0"/>
          <w:sz w:val="32"/>
          <w:szCs w:val="32"/>
          <w:shd w:val="clear" w:color="auto" w:fill="FFFFFF"/>
          <w:lang w:eastAsia="zh-CN"/>
        </w:rPr>
        <w:t>（</w:t>
      </w:r>
      <w:r>
        <w:rPr>
          <w:rFonts w:hint="default" w:ascii="Times New Roman" w:hAnsi="Times New Roman" w:eastAsia="方正仿宋_GBK" w:cs="Times New Roman"/>
          <w:i w:val="0"/>
          <w:iCs w:val="0"/>
          <w:caps w:val="0"/>
          <w:color w:val="auto"/>
          <w:spacing w:val="0"/>
          <w:sz w:val="32"/>
          <w:szCs w:val="32"/>
          <w:shd w:val="clear" w:color="auto" w:fill="FFFFFF"/>
        </w:rPr>
        <w:t>云</w:t>
      </w:r>
      <w:r>
        <w:rPr>
          <w:rFonts w:hint="eastAsia" w:ascii="Times New Roman" w:hAnsi="Times New Roman" w:eastAsia="方正仿宋_GBK" w:cs="Times New Roman"/>
          <w:i w:val="0"/>
          <w:iCs w:val="0"/>
          <w:caps w:val="0"/>
          <w:color w:val="auto"/>
          <w:spacing w:val="0"/>
          <w:sz w:val="32"/>
          <w:szCs w:val="32"/>
          <w:shd w:val="clear" w:color="auto" w:fill="FFFFFF"/>
          <w:lang w:val="en-US" w:eastAsia="zh-CN"/>
        </w:rPr>
        <w:t>政办发</w:t>
      </w:r>
      <w:r>
        <w:rPr>
          <w:rFonts w:hint="default" w:ascii="Times New Roman" w:hAnsi="Times New Roman" w:eastAsia="方正仿宋_GBK" w:cs="Times New Roman"/>
          <w:i w:val="0"/>
          <w:iCs w:val="0"/>
          <w:caps w:val="0"/>
          <w:color w:val="auto"/>
          <w:spacing w:val="0"/>
          <w:sz w:val="32"/>
          <w:szCs w:val="32"/>
          <w:shd w:val="clear" w:color="auto" w:fill="FFFFFF"/>
        </w:rPr>
        <w:t>〔202</w:t>
      </w:r>
      <w:r>
        <w:rPr>
          <w:rFonts w:hint="eastAsia" w:ascii="Times New Roman" w:hAnsi="Times New Roman" w:eastAsia="方正仿宋_GBK" w:cs="Times New Roman"/>
          <w:i w:val="0"/>
          <w:iCs w:val="0"/>
          <w:caps w:val="0"/>
          <w:color w:val="auto"/>
          <w:spacing w:val="0"/>
          <w:sz w:val="32"/>
          <w:szCs w:val="32"/>
          <w:shd w:val="clear" w:color="auto" w:fill="FFFFFF"/>
          <w:lang w:val="en-US" w:eastAsia="zh-CN"/>
        </w:rPr>
        <w:t>4</w:t>
      </w:r>
      <w:r>
        <w:rPr>
          <w:rFonts w:hint="default" w:ascii="Times New Roman" w:hAnsi="Times New Roman" w:eastAsia="方正仿宋_GBK" w:cs="Times New Roman"/>
          <w:i w:val="0"/>
          <w:iCs w:val="0"/>
          <w:caps w:val="0"/>
          <w:color w:val="auto"/>
          <w:spacing w:val="0"/>
          <w:sz w:val="32"/>
          <w:szCs w:val="32"/>
          <w:shd w:val="clear" w:color="auto" w:fill="FFFFFF"/>
        </w:rPr>
        <w:t>〕</w:t>
      </w:r>
      <w:r>
        <w:rPr>
          <w:rFonts w:hint="eastAsia" w:ascii="Times New Roman" w:hAnsi="Times New Roman" w:eastAsia="方正仿宋_GBK" w:cs="Times New Roman"/>
          <w:i w:val="0"/>
          <w:iCs w:val="0"/>
          <w:caps w:val="0"/>
          <w:color w:val="auto"/>
          <w:spacing w:val="0"/>
          <w:sz w:val="32"/>
          <w:szCs w:val="32"/>
          <w:shd w:val="clear" w:color="auto" w:fill="FFFFFF"/>
          <w:lang w:val="en-US" w:eastAsia="zh-CN"/>
        </w:rPr>
        <w:t>65</w:t>
      </w:r>
      <w:r>
        <w:rPr>
          <w:rFonts w:hint="default" w:ascii="Times New Roman" w:hAnsi="Times New Roman" w:eastAsia="方正仿宋_GBK" w:cs="Times New Roman"/>
          <w:i w:val="0"/>
          <w:iCs w:val="0"/>
          <w:caps w:val="0"/>
          <w:color w:val="auto"/>
          <w:spacing w:val="0"/>
          <w:sz w:val="32"/>
          <w:szCs w:val="32"/>
          <w:shd w:val="clear" w:color="auto" w:fill="FFFFFF"/>
        </w:rPr>
        <w:t>号</w:t>
      </w:r>
      <w:r>
        <w:rPr>
          <w:rFonts w:hint="default" w:ascii="Times New Roman" w:hAnsi="Times New Roman" w:eastAsia="方正仿宋_GBK" w:cs="Times New Roman"/>
          <w:i w:val="0"/>
          <w:iCs w:val="0"/>
          <w:caps w:val="0"/>
          <w:color w:val="auto"/>
          <w:spacing w:val="0"/>
          <w:sz w:val="32"/>
          <w:szCs w:val="32"/>
          <w:shd w:val="clear" w:color="auto" w:fill="FFFFFF"/>
          <w:lang w:eastAsia="zh-CN"/>
        </w:rPr>
        <w:t>）</w:t>
      </w:r>
      <w:r>
        <w:rPr>
          <w:rFonts w:hint="eastAsia" w:ascii="Times New Roman" w:hAnsi="Times New Roman" w:eastAsia="方正仿宋_GBK" w:cs="Times New Roman"/>
          <w:i w:val="0"/>
          <w:iCs w:val="0"/>
          <w:caps w:val="0"/>
          <w:color w:val="auto"/>
          <w:spacing w:val="0"/>
          <w:sz w:val="32"/>
          <w:szCs w:val="32"/>
          <w:shd w:val="clear" w:color="auto" w:fill="FFFFFF"/>
          <w:lang w:val="en-US" w:eastAsia="zh-CN"/>
        </w:rPr>
        <w:t>等文件精神，结合滇中新区实际</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以下简称“新区”</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Times New Roman" w:hAnsi="Times New Roman" w:eastAsia="方正仿宋_GBK" w:cs="Times New Roman"/>
          <w:i w:val="0"/>
          <w:iCs w:val="0"/>
          <w:caps w:val="0"/>
          <w:color w:val="auto"/>
          <w:spacing w:val="0"/>
          <w:sz w:val="32"/>
          <w:szCs w:val="32"/>
          <w:shd w:val="clear" w:color="auto" w:fill="FFFFFF"/>
          <w:lang w:val="en-US" w:eastAsia="zh-CN"/>
        </w:rPr>
        <w:t>，</w:t>
      </w:r>
      <w:r>
        <w:rPr>
          <w:rFonts w:hint="default" w:ascii="Times New Roman" w:hAnsi="Times New Roman" w:eastAsia="方正仿宋_GBK" w:cs="Times New Roman"/>
          <w:i w:val="0"/>
          <w:iCs w:val="0"/>
          <w:caps w:val="0"/>
          <w:color w:val="auto"/>
          <w:spacing w:val="0"/>
          <w:sz w:val="32"/>
          <w:szCs w:val="32"/>
          <w:shd w:val="clear" w:color="auto" w:fill="FFFFFF"/>
        </w:rPr>
        <w:t>制定本办法。</w:t>
      </w:r>
    </w:p>
    <w:p w14:paraId="0A64AC40">
      <w:pPr>
        <w:keepNext w:val="0"/>
        <w:keepLines w:val="0"/>
        <w:pageBreakBefore w:val="0"/>
        <w:kinsoku/>
        <w:wordWrap/>
        <w:overflowPunct w:val="0"/>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i w:val="0"/>
          <w:iCs w:val="0"/>
          <w:caps w:val="0"/>
          <w:color w:val="auto"/>
          <w:spacing w:val="0"/>
          <w:sz w:val="32"/>
          <w:szCs w:val="32"/>
          <w:shd w:val="clear" w:color="auto" w:fill="FFFFFF"/>
        </w:rPr>
      </w:pPr>
      <w:r>
        <w:rPr>
          <w:rFonts w:hint="default" w:ascii="Times New Roman" w:hAnsi="Times New Roman" w:eastAsia="方正仿宋_GBK" w:cs="Times New Roman"/>
          <w:b/>
          <w:bCs/>
          <w:i w:val="0"/>
          <w:iCs w:val="0"/>
          <w:caps w:val="0"/>
          <w:color w:val="auto"/>
          <w:spacing w:val="0"/>
          <w:sz w:val="32"/>
          <w:szCs w:val="32"/>
          <w:shd w:val="clear" w:color="auto" w:fill="FFFFFF"/>
        </w:rPr>
        <w:t>第二条</w:t>
      </w:r>
      <w:r>
        <w:rPr>
          <w:rFonts w:hint="eastAsia" w:ascii="Times New Roman" w:hAnsi="Times New Roman" w:eastAsia="方正仿宋_GBK" w:cs="Times New Roman"/>
          <w:b/>
          <w:bCs/>
          <w:i w:val="0"/>
          <w:iCs w:val="0"/>
          <w:caps w:val="0"/>
          <w:color w:val="auto"/>
          <w:spacing w:val="0"/>
          <w:sz w:val="32"/>
          <w:szCs w:val="32"/>
          <w:shd w:val="clear" w:color="auto" w:fill="FFFFFF"/>
          <w:lang w:val="en-US" w:eastAsia="zh-CN"/>
        </w:rPr>
        <w:t xml:space="preserve"> </w:t>
      </w:r>
      <w:r>
        <w:rPr>
          <w:rFonts w:hint="default" w:ascii="Times New Roman" w:hAnsi="Times New Roman" w:eastAsia="方正仿宋_GBK" w:cs="Times New Roman"/>
          <w:i w:val="0"/>
          <w:iCs w:val="0"/>
          <w:caps w:val="0"/>
          <w:color w:val="auto"/>
          <w:spacing w:val="0"/>
          <w:sz w:val="32"/>
          <w:szCs w:val="32"/>
          <w:shd w:val="clear" w:color="auto" w:fill="FFFFFF"/>
        </w:rPr>
        <w:t>本办法所称</w:t>
      </w:r>
      <w:r>
        <w:rPr>
          <w:rFonts w:hint="eastAsia" w:ascii="Times New Roman" w:hAnsi="Times New Roman" w:eastAsia="方正仿宋_GBK" w:cs="Times New Roman"/>
          <w:i w:val="0"/>
          <w:iCs w:val="0"/>
          <w:caps w:val="0"/>
          <w:color w:val="auto"/>
          <w:spacing w:val="0"/>
          <w:sz w:val="32"/>
          <w:szCs w:val="32"/>
          <w:shd w:val="clear" w:color="auto" w:fill="FFFFFF"/>
          <w:lang w:val="en-US" w:eastAsia="zh-CN"/>
        </w:rPr>
        <w:t>新区</w:t>
      </w:r>
      <w:r>
        <w:rPr>
          <w:rFonts w:hint="default" w:ascii="Times New Roman" w:hAnsi="Times New Roman" w:eastAsia="方正仿宋_GBK" w:cs="Times New Roman"/>
          <w:i w:val="0"/>
          <w:iCs w:val="0"/>
          <w:caps w:val="0"/>
          <w:color w:val="auto"/>
          <w:spacing w:val="0"/>
          <w:sz w:val="32"/>
          <w:szCs w:val="32"/>
          <w:shd w:val="clear" w:color="auto" w:fill="FFFFFF"/>
        </w:rPr>
        <w:t>科技创新券（以下简称</w:t>
      </w:r>
      <w:r>
        <w:rPr>
          <w:rFonts w:hint="eastAsia" w:ascii="Times New Roman" w:hAnsi="Times New Roman" w:eastAsia="方正仿宋_GBK" w:cs="Times New Roman"/>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rPr>
        <w:t>创新券</w:t>
      </w:r>
      <w:r>
        <w:rPr>
          <w:rFonts w:hint="eastAsia" w:ascii="Times New Roman" w:hAnsi="Times New Roman" w:eastAsia="方正仿宋_GBK" w:cs="Times New Roman"/>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rPr>
        <w:t>），是指</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由新区本级</w:t>
      </w:r>
      <w:r>
        <w:rPr>
          <w:rFonts w:hint="eastAsia" w:ascii="方正仿宋_GBK" w:hAnsi="方正仿宋_GBK" w:eastAsia="方正仿宋_GBK" w:cs="方正仿宋_GBK"/>
          <w:i w:val="0"/>
          <w:iCs w:val="0"/>
          <w:caps w:val="0"/>
          <w:color w:val="auto"/>
          <w:spacing w:val="0"/>
          <w:sz w:val="32"/>
          <w:szCs w:val="32"/>
          <w:shd w:val="clear" w:color="auto" w:fill="FFFFFF"/>
        </w:rPr>
        <w:t>财政资金</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设立，面向符合条件的科技型</w:t>
      </w:r>
      <w:r>
        <w:rPr>
          <w:rFonts w:hint="eastAsia" w:ascii="方正仿宋_GBK" w:hAnsi="方正仿宋_GBK" w:eastAsia="方正仿宋_GBK" w:cs="方正仿宋_GBK"/>
          <w:i w:val="0"/>
          <w:iCs w:val="0"/>
          <w:caps w:val="0"/>
          <w:color w:val="auto"/>
          <w:spacing w:val="0"/>
          <w:sz w:val="32"/>
          <w:szCs w:val="32"/>
          <w:shd w:val="clear" w:color="auto" w:fill="FFFFFF"/>
        </w:rPr>
        <w:t>企业</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以下简称“企业”</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发放的有价凭证，专项用于企业向备案入库服务机构购买创新服务，</w:t>
      </w:r>
      <w:r>
        <w:rPr>
          <w:rFonts w:hint="eastAsia" w:ascii="方正仿宋_GBK" w:hAnsi="方正仿宋_GBK" w:eastAsia="方正仿宋_GBK" w:cs="方正仿宋_GBK"/>
          <w:i w:val="0"/>
          <w:iCs w:val="0"/>
          <w:caps w:val="0"/>
          <w:color w:val="auto"/>
          <w:spacing w:val="0"/>
          <w:sz w:val="32"/>
          <w:szCs w:val="32"/>
          <w:shd w:val="clear" w:color="auto" w:fill="FFFFFF"/>
        </w:rPr>
        <w:t>采取“事前登记备案</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方正仿宋_GBK" w:hAnsi="方正仿宋_GBK" w:eastAsia="方正仿宋_GBK" w:cs="方正仿宋_GBK"/>
          <w:i w:val="0"/>
          <w:iCs w:val="0"/>
          <w:caps w:val="0"/>
          <w:color w:val="auto"/>
          <w:spacing w:val="0"/>
          <w:sz w:val="32"/>
          <w:szCs w:val="32"/>
          <w:shd w:val="clear" w:color="auto" w:fill="FFFFFF"/>
        </w:rPr>
        <w:t>事后核实兑付</w:t>
      </w:r>
      <w:r>
        <w:rPr>
          <w:rFonts w:hint="eastAsia" w:ascii="方正仿宋_GBK" w:hAnsi="方正仿宋_GBK" w:eastAsia="方正仿宋_GBK" w:cs="方正仿宋_GBK"/>
          <w:i w:val="0"/>
          <w:iCs w:val="0"/>
          <w:caps w:val="0"/>
          <w:color w:val="auto"/>
          <w:spacing w:val="0"/>
          <w:sz w:val="32"/>
          <w:szCs w:val="32"/>
          <w:shd w:val="clear" w:color="auto" w:fill="FFFFFF"/>
          <w:lang w:eastAsia="zh-CN"/>
        </w:rPr>
        <w:t>”</w:t>
      </w:r>
      <w:r>
        <w:rPr>
          <w:rFonts w:hint="eastAsia" w:ascii="Times New Roman" w:hAnsi="Times New Roman" w:eastAsia="方正仿宋_GBK" w:cs="Times New Roman"/>
          <w:i w:val="0"/>
          <w:iCs w:val="0"/>
          <w:caps w:val="0"/>
          <w:color w:val="auto"/>
          <w:spacing w:val="0"/>
          <w:sz w:val="32"/>
          <w:szCs w:val="32"/>
          <w:shd w:val="clear" w:color="auto" w:fill="FFFFFF"/>
          <w:lang w:val="en-US" w:eastAsia="zh-CN"/>
        </w:rPr>
        <w:t>的方式管理</w:t>
      </w:r>
      <w:r>
        <w:rPr>
          <w:rFonts w:hint="eastAsia" w:ascii="方正仿宋_GBK" w:hAnsi="方正仿宋_GBK" w:eastAsia="方正仿宋_GBK" w:cs="方正仿宋_GBK"/>
          <w:i w:val="0"/>
          <w:iCs w:val="0"/>
          <w:caps w:val="0"/>
          <w:color w:val="auto"/>
          <w:spacing w:val="0"/>
          <w:sz w:val="32"/>
          <w:szCs w:val="32"/>
          <w:shd w:val="clear" w:color="auto" w:fill="FFFFFF"/>
        </w:rPr>
        <w:t>。</w:t>
      </w:r>
    </w:p>
    <w:p w14:paraId="4110BF6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560" w:lineRule="exact"/>
        <w:ind w:right="0" w:firstLine="643" w:firstLineChars="200"/>
        <w:jc w:val="both"/>
        <w:textAlignment w:val="auto"/>
        <w:rPr>
          <w:rFonts w:hint="default" w:ascii="Times New Roman" w:hAnsi="Times New Roman" w:eastAsia="方正仿宋_GBK" w:cs="Times New Roman"/>
          <w:i w:val="0"/>
          <w:iCs w:val="0"/>
          <w:caps w:val="0"/>
          <w:color w:val="auto"/>
          <w:spacing w:val="0"/>
          <w:sz w:val="32"/>
          <w:szCs w:val="32"/>
          <w:shd w:val="clear" w:color="auto" w:fill="FFFFFF"/>
        </w:rPr>
      </w:pPr>
      <w:r>
        <w:rPr>
          <w:rFonts w:hint="eastAsia" w:ascii="方正仿宋_GBK" w:hAnsi="方正仿宋_GBK" w:eastAsia="方正仿宋_GBK" w:cs="方正仿宋_GBK"/>
          <w:b/>
          <w:bCs/>
          <w:i w:val="0"/>
          <w:iCs w:val="0"/>
          <w:caps w:val="0"/>
          <w:color w:val="auto"/>
          <w:spacing w:val="0"/>
          <w:sz w:val="32"/>
          <w:szCs w:val="32"/>
          <w:shd w:val="clear" w:color="auto" w:fill="FFFFFF"/>
        </w:rPr>
        <w:t>第</w:t>
      </w:r>
      <w:r>
        <w:rPr>
          <w:rFonts w:hint="eastAsia" w:ascii="方正仿宋_GBK" w:hAnsi="方正仿宋_GBK" w:eastAsia="方正仿宋_GBK" w:cs="方正仿宋_GBK"/>
          <w:b/>
          <w:bCs/>
          <w:i w:val="0"/>
          <w:iCs w:val="0"/>
          <w:caps w:val="0"/>
          <w:color w:val="auto"/>
          <w:spacing w:val="0"/>
          <w:sz w:val="32"/>
          <w:szCs w:val="32"/>
          <w:shd w:val="clear" w:color="auto" w:fill="FFFFFF"/>
          <w:lang w:val="en-US" w:eastAsia="zh-CN"/>
        </w:rPr>
        <w:t>三</w:t>
      </w:r>
      <w:r>
        <w:rPr>
          <w:rFonts w:hint="eastAsia" w:ascii="方正仿宋_GBK" w:hAnsi="方正仿宋_GBK" w:eastAsia="方正仿宋_GBK" w:cs="方正仿宋_GBK"/>
          <w:b/>
          <w:bCs/>
          <w:i w:val="0"/>
          <w:iCs w:val="0"/>
          <w:caps w:val="0"/>
          <w:color w:val="auto"/>
          <w:spacing w:val="0"/>
          <w:sz w:val="32"/>
          <w:szCs w:val="32"/>
          <w:shd w:val="clear" w:color="auto" w:fill="FFFFFF"/>
        </w:rPr>
        <w:t>条</w:t>
      </w:r>
      <w:r>
        <w:rPr>
          <w:rFonts w:hint="eastAsia" w:ascii="方正仿宋_GBK" w:hAnsi="方正仿宋_GBK" w:eastAsia="方正仿宋_GBK" w:cs="方正仿宋_GBK"/>
          <w:b/>
          <w:bCs/>
          <w:i w:val="0"/>
          <w:iCs w:val="0"/>
          <w:caps w:val="0"/>
          <w:color w:val="auto"/>
          <w:spacing w:val="0"/>
          <w:sz w:val="32"/>
          <w:szCs w:val="32"/>
          <w:shd w:val="clear" w:color="auto"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color="auto" w:fill="FFFFFF"/>
        </w:rPr>
        <w:t>创新券</w:t>
      </w:r>
      <w:r>
        <w:rPr>
          <w:rFonts w:hint="eastAsia" w:ascii="方正仿宋_GBK" w:hAnsi="方正仿宋_GBK" w:eastAsia="方正仿宋_GBK" w:cs="方正仿宋_GBK"/>
          <w:i w:val="0"/>
          <w:iCs w:val="0"/>
          <w:caps w:val="0"/>
          <w:color w:val="auto"/>
          <w:spacing w:val="0"/>
          <w:sz w:val="32"/>
          <w:szCs w:val="32"/>
          <w:shd w:val="clear" w:color="auto" w:fill="FFFFFF"/>
          <w:lang w:val="en-US" w:eastAsia="zh-CN"/>
        </w:rPr>
        <w:t>实行实名申请、登记备案制</w:t>
      </w:r>
      <w:r>
        <w:rPr>
          <w:rFonts w:hint="default" w:ascii="Times New Roman" w:hAnsi="Times New Roman" w:eastAsia="方正仿宋_GBK" w:cs="Times New Roman"/>
          <w:i w:val="0"/>
          <w:iCs w:val="0"/>
          <w:caps w:val="0"/>
          <w:color w:val="auto"/>
          <w:spacing w:val="0"/>
          <w:sz w:val="32"/>
          <w:szCs w:val="32"/>
          <w:shd w:val="clear" w:color="auto" w:fill="FFFFFF"/>
        </w:rPr>
        <w:t>，</w:t>
      </w:r>
      <w:r>
        <w:rPr>
          <w:rFonts w:hint="eastAsia" w:ascii="Times New Roman" w:hAnsi="Times New Roman" w:eastAsia="方正仿宋_GBK" w:cs="Times New Roman"/>
          <w:i w:val="0"/>
          <w:iCs w:val="0"/>
          <w:caps w:val="0"/>
          <w:color w:val="auto"/>
          <w:spacing w:val="0"/>
          <w:sz w:val="32"/>
          <w:szCs w:val="32"/>
          <w:shd w:val="clear" w:color="auto" w:fill="FFFFFF"/>
          <w:lang w:val="en-US" w:eastAsia="zh-CN"/>
        </w:rPr>
        <w:t>仅限申领</w:t>
      </w:r>
      <w:r>
        <w:rPr>
          <w:rFonts w:hint="default" w:ascii="Times New Roman" w:hAnsi="Times New Roman" w:eastAsia="方正仿宋_GBK" w:cs="Times New Roman"/>
          <w:i w:val="0"/>
          <w:iCs w:val="0"/>
          <w:caps w:val="0"/>
          <w:color w:val="auto"/>
          <w:spacing w:val="0"/>
          <w:sz w:val="32"/>
          <w:szCs w:val="32"/>
          <w:shd w:val="clear" w:color="auto" w:fill="FFFFFF"/>
        </w:rPr>
        <w:t>企业</w:t>
      </w:r>
      <w:r>
        <w:rPr>
          <w:rFonts w:hint="eastAsia" w:ascii="Times New Roman" w:hAnsi="Times New Roman" w:eastAsia="方正仿宋_GBK" w:cs="Times New Roman"/>
          <w:i w:val="0"/>
          <w:iCs w:val="0"/>
          <w:caps w:val="0"/>
          <w:color w:val="auto"/>
          <w:spacing w:val="0"/>
          <w:sz w:val="32"/>
          <w:szCs w:val="32"/>
          <w:shd w:val="clear" w:color="auto" w:fill="FFFFFF"/>
          <w:lang w:val="en-US" w:eastAsia="zh-CN"/>
        </w:rPr>
        <w:t>使用</w:t>
      </w:r>
      <w:r>
        <w:rPr>
          <w:rFonts w:hint="default" w:ascii="Times New Roman" w:hAnsi="Times New Roman" w:eastAsia="方正仿宋_GBK" w:cs="Times New Roman"/>
          <w:i w:val="0"/>
          <w:iCs w:val="0"/>
          <w:caps w:val="0"/>
          <w:color w:val="auto"/>
          <w:spacing w:val="0"/>
          <w:sz w:val="32"/>
          <w:szCs w:val="32"/>
          <w:shd w:val="clear" w:color="auto" w:fill="FFFFFF"/>
        </w:rPr>
        <w:t>，</w:t>
      </w:r>
      <w:r>
        <w:rPr>
          <w:rFonts w:hint="eastAsia" w:ascii="Times New Roman" w:hAnsi="Times New Roman" w:eastAsia="方正仿宋_GBK" w:cs="Times New Roman"/>
          <w:i w:val="0"/>
          <w:iCs w:val="0"/>
          <w:caps w:val="0"/>
          <w:color w:val="auto"/>
          <w:spacing w:val="0"/>
          <w:sz w:val="32"/>
          <w:szCs w:val="32"/>
          <w:shd w:val="clear" w:color="auto" w:fill="FFFFFF"/>
          <w:lang w:val="en-US" w:eastAsia="zh-CN"/>
        </w:rPr>
        <w:t>不得转让、买卖、赠送、质押、套现、重复使用。企业先行全额支付服务费用、服务完成后按规定申请兑付</w:t>
      </w:r>
      <w:r>
        <w:rPr>
          <w:rFonts w:hint="default" w:ascii="Times New Roman" w:hAnsi="Times New Roman" w:eastAsia="方正仿宋_GBK" w:cs="Times New Roman"/>
          <w:i w:val="0"/>
          <w:iCs w:val="0"/>
          <w:caps w:val="0"/>
          <w:color w:val="auto"/>
          <w:spacing w:val="0"/>
          <w:sz w:val="32"/>
          <w:szCs w:val="32"/>
          <w:shd w:val="clear" w:color="auto" w:fill="FFFFFF"/>
        </w:rPr>
        <w:t>。</w:t>
      </w:r>
    </w:p>
    <w:p w14:paraId="5DCE0D6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60" w:lineRule="exact"/>
        <w:ind w:left="0" w:right="0" w:firstLine="1600" w:firstLineChars="500"/>
        <w:jc w:val="both"/>
        <w:textAlignment w:val="auto"/>
        <w:rPr>
          <w:rFonts w:hint="eastAsia" w:ascii="方正黑体_GBK" w:hAnsi="方正黑体_GBK" w:eastAsia="方正黑体_GBK" w:cs="方正黑体_GBK"/>
          <w:i w:val="0"/>
          <w:iCs w:val="0"/>
          <w:caps w:val="0"/>
          <w:color w:val="auto"/>
          <w:spacing w:val="0"/>
          <w:sz w:val="32"/>
          <w:szCs w:val="32"/>
          <w:shd w:val="clear" w:color="auto" w:fill="FFFFFF"/>
        </w:rPr>
      </w:pPr>
    </w:p>
    <w:p w14:paraId="640FFDE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60" w:lineRule="exact"/>
        <w:ind w:left="0" w:right="0" w:firstLine="0" w:firstLineChars="0"/>
        <w:jc w:val="center"/>
        <w:textAlignment w:val="auto"/>
        <w:rPr>
          <w:rFonts w:hint="eastAsia" w:ascii="方正黑体_GBK" w:hAnsi="方正黑体_GBK" w:eastAsia="方正黑体_GBK" w:cs="方正黑体_GBK"/>
          <w:i w:val="0"/>
          <w:iCs w:val="0"/>
          <w:caps w:val="0"/>
          <w:color w:val="auto"/>
          <w:spacing w:val="0"/>
          <w:sz w:val="32"/>
          <w:szCs w:val="32"/>
          <w:shd w:val="clear" w:color="auto" w:fill="FFFFFF"/>
        </w:rPr>
      </w:pPr>
      <w:r>
        <w:rPr>
          <w:rFonts w:hint="eastAsia" w:ascii="方正黑体_GBK" w:hAnsi="方正黑体_GBK" w:eastAsia="方正黑体_GBK" w:cs="方正黑体_GBK"/>
          <w:i w:val="0"/>
          <w:iCs w:val="0"/>
          <w:caps w:val="0"/>
          <w:color w:val="auto"/>
          <w:spacing w:val="0"/>
          <w:sz w:val="32"/>
          <w:szCs w:val="32"/>
          <w:shd w:val="clear" w:color="auto" w:fill="FFFFFF"/>
        </w:rPr>
        <w:t>第二章</w:t>
      </w:r>
      <w:r>
        <w:rPr>
          <w:rFonts w:hint="eastAsia" w:ascii="方正黑体_GBK" w:hAnsi="方正黑体_GBK" w:eastAsia="方正黑体_GBK" w:cs="方正黑体_GBK"/>
          <w:i w:val="0"/>
          <w:iCs w:val="0"/>
          <w:caps w:val="0"/>
          <w:color w:val="auto"/>
          <w:spacing w:val="0"/>
          <w:sz w:val="32"/>
          <w:szCs w:val="32"/>
          <w:shd w:val="clear" w:color="auto" w:fill="FFFFFF"/>
          <w:lang w:val="en-US" w:eastAsia="zh-CN"/>
        </w:rPr>
        <w:t xml:space="preserve">  </w:t>
      </w:r>
      <w:r>
        <w:rPr>
          <w:rFonts w:hint="eastAsia" w:ascii="方正黑体_GBK" w:hAnsi="方正黑体_GBK" w:eastAsia="方正黑体_GBK" w:cs="方正黑体_GBK"/>
          <w:i w:val="0"/>
          <w:iCs w:val="0"/>
          <w:caps w:val="0"/>
          <w:color w:val="auto"/>
          <w:spacing w:val="0"/>
          <w:sz w:val="32"/>
          <w:szCs w:val="32"/>
          <w:shd w:val="clear" w:color="auto" w:fill="FFFFFF"/>
        </w:rPr>
        <w:t>支持对象与范围</w:t>
      </w:r>
    </w:p>
    <w:p w14:paraId="07774DF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60" w:lineRule="exact"/>
        <w:ind w:right="0" w:firstLine="643"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b/>
          <w:bCs/>
          <w:i w:val="0"/>
          <w:iCs w:val="0"/>
          <w:caps w:val="0"/>
          <w:color w:val="auto"/>
          <w:spacing w:val="0"/>
          <w:sz w:val="32"/>
          <w:szCs w:val="32"/>
          <w:shd w:val="clear" w:color="auto" w:fill="FFFFFF"/>
        </w:rPr>
        <w:t>第</w:t>
      </w:r>
      <w:r>
        <w:rPr>
          <w:rFonts w:hint="eastAsia" w:ascii="Times New Roman" w:hAnsi="Times New Roman" w:eastAsia="方正仿宋_GBK" w:cs="Times New Roman"/>
          <w:b/>
          <w:bCs/>
          <w:i w:val="0"/>
          <w:iCs w:val="0"/>
          <w:caps w:val="0"/>
          <w:color w:val="auto"/>
          <w:spacing w:val="0"/>
          <w:sz w:val="32"/>
          <w:szCs w:val="32"/>
          <w:shd w:val="clear" w:color="auto" w:fill="FFFFFF"/>
          <w:lang w:val="en-US" w:eastAsia="zh-CN"/>
        </w:rPr>
        <w:t>四</w:t>
      </w:r>
      <w:r>
        <w:rPr>
          <w:rFonts w:hint="default" w:ascii="Times New Roman" w:hAnsi="Times New Roman" w:eastAsia="方正仿宋_GBK" w:cs="Times New Roman"/>
          <w:b/>
          <w:bCs/>
          <w:i w:val="0"/>
          <w:iCs w:val="0"/>
          <w:caps w:val="0"/>
          <w:color w:val="auto"/>
          <w:spacing w:val="0"/>
          <w:sz w:val="32"/>
          <w:szCs w:val="32"/>
          <w:highlight w:val="none"/>
          <w:shd w:val="clear" w:color="auto" w:fill="FFFFFF"/>
        </w:rPr>
        <w:t>条</w:t>
      </w:r>
      <w:r>
        <w:rPr>
          <w:rFonts w:hint="eastAsia" w:ascii="Times New Roman" w:hAnsi="Times New Roman" w:eastAsia="方正仿宋_GBK" w:cs="Times New Roman"/>
          <w:b/>
          <w:bCs/>
          <w:i w:val="0"/>
          <w:iCs w:val="0"/>
          <w:caps w:val="0"/>
          <w:color w:val="auto"/>
          <w:spacing w:val="0"/>
          <w:sz w:val="32"/>
          <w:szCs w:val="32"/>
          <w:highlight w:val="none"/>
          <w:shd w:val="clear" w:color="auto" w:fill="FFFFFF"/>
          <w:lang w:val="en-US" w:eastAsia="zh-CN"/>
        </w:rPr>
        <w:t xml:space="preserve"> </w:t>
      </w:r>
      <w:r>
        <w:rPr>
          <w:rFonts w:hint="default" w:ascii="Times New Roman" w:hAnsi="Times New Roman" w:eastAsia="方正仿宋_GBK" w:cs="Times New Roman"/>
          <w:i w:val="0"/>
          <w:iCs w:val="0"/>
          <w:caps w:val="0"/>
          <w:color w:val="auto"/>
          <w:spacing w:val="0"/>
          <w:sz w:val="32"/>
          <w:szCs w:val="32"/>
          <w:highlight w:val="none"/>
          <w:shd w:val="clear" w:color="auto" w:fill="FFFFFF"/>
        </w:rPr>
        <w:t>创新券支持</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有</w:t>
      </w:r>
      <w:r>
        <w:rPr>
          <w:rFonts w:hint="default" w:ascii="Times New Roman" w:hAnsi="Times New Roman" w:eastAsia="方正仿宋_GBK" w:cs="Times New Roman"/>
          <w:i w:val="0"/>
          <w:iCs w:val="0"/>
          <w:caps w:val="0"/>
          <w:color w:val="auto"/>
          <w:spacing w:val="0"/>
          <w:sz w:val="32"/>
          <w:szCs w:val="32"/>
          <w:highlight w:val="none"/>
          <w:shd w:val="clear" w:color="auto" w:fill="FFFFFF"/>
        </w:rPr>
        <w:t>科技创新、工业设计创新</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需求的企业：</w:t>
      </w:r>
    </w:p>
    <w:p w14:paraId="0D04BC6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pPr>
      <w:r>
        <w:rPr>
          <w:rFonts w:hint="default" w:ascii="Times New Roman" w:hAnsi="Times New Roman" w:eastAsia="方正仿宋_GBK" w:cs="Times New Roman"/>
          <w:i w:val="0"/>
          <w:iCs w:val="0"/>
          <w:caps w:val="0"/>
          <w:color w:val="auto"/>
          <w:spacing w:val="0"/>
          <w:sz w:val="32"/>
          <w:szCs w:val="32"/>
          <w:highlight w:val="none"/>
          <w:shd w:val="clear" w:color="auto" w:fill="auto"/>
        </w:rPr>
        <w:t>在</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新区正常经营、</w:t>
      </w:r>
      <w:r>
        <w:rPr>
          <w:rFonts w:hint="default" w:ascii="Times New Roman" w:hAnsi="Times New Roman" w:eastAsia="方正仿宋_GBK" w:cs="Times New Roman"/>
          <w:i w:val="0"/>
          <w:iCs w:val="0"/>
          <w:caps w:val="0"/>
          <w:color w:val="auto"/>
          <w:spacing w:val="0"/>
          <w:sz w:val="32"/>
          <w:szCs w:val="32"/>
          <w:highlight w:val="none"/>
          <w:shd w:val="clear" w:color="auto" w:fill="FFFFFF"/>
        </w:rPr>
        <w:t>信用记录良好</w:t>
      </w:r>
      <w:r>
        <w:rPr>
          <w:rFonts w:hint="eastAsia" w:ascii="Times New Roman" w:hAnsi="Times New Roman" w:eastAsia="方正仿宋_GBK" w:cs="Times New Roman"/>
          <w:i w:val="0"/>
          <w:iCs w:val="0"/>
          <w:caps w:val="0"/>
          <w:color w:val="auto"/>
          <w:spacing w:val="0"/>
          <w:sz w:val="32"/>
          <w:szCs w:val="32"/>
          <w:highlight w:val="none"/>
          <w:shd w:val="clear" w:color="auto" w:fill="FFFFFF"/>
          <w:lang w:eastAsia="zh-CN"/>
        </w:rPr>
        <w:t>（</w:t>
      </w:r>
      <w:r>
        <w:rPr>
          <w:rFonts w:hint="default" w:ascii="Times New Roman" w:hAnsi="Times New Roman" w:eastAsia="方正仿宋_GBK" w:cs="Times New Roman"/>
          <w:i w:val="0"/>
          <w:iCs w:val="0"/>
          <w:caps w:val="0"/>
          <w:color w:val="auto"/>
          <w:spacing w:val="0"/>
          <w:sz w:val="32"/>
          <w:szCs w:val="32"/>
          <w:highlight w:val="none"/>
          <w:shd w:val="clear" w:color="auto" w:fill="FFFFFF"/>
        </w:rPr>
        <w:t>上一年度及当年内未发生重大安全生产、重大质量事故和严重环境违法行为</w:t>
      </w:r>
      <w:r>
        <w:rPr>
          <w:rFonts w:hint="eastAsia" w:ascii="Times New Roman" w:hAnsi="Times New Roman" w:eastAsia="方正仿宋_GBK" w:cs="Times New Roman"/>
          <w:i w:val="0"/>
          <w:iCs w:val="0"/>
          <w:caps w:val="0"/>
          <w:color w:val="auto"/>
          <w:spacing w:val="0"/>
          <w:sz w:val="32"/>
          <w:szCs w:val="32"/>
          <w:highlight w:val="none"/>
          <w:shd w:val="clear" w:color="auto" w:fill="FFFFFF"/>
          <w:lang w:eastAsia="zh-CN"/>
        </w:rPr>
        <w:t>）</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的企业均可领用创新券</w:t>
      </w:r>
      <w:r>
        <w:rPr>
          <w:rFonts w:hint="eastAsia" w:ascii="Times New Roman" w:hAnsi="Times New Roman" w:eastAsia="方正仿宋_GBK" w:cs="Times New Roman"/>
          <w:i w:val="0"/>
          <w:iCs w:val="0"/>
          <w:caps w:val="0"/>
          <w:color w:val="auto"/>
          <w:spacing w:val="0"/>
          <w:sz w:val="32"/>
          <w:szCs w:val="32"/>
          <w:highlight w:val="none"/>
          <w:shd w:val="clear" w:color="auto" w:fill="FFFFFF"/>
          <w:lang w:eastAsia="zh-CN"/>
        </w:rPr>
        <w:t>。</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积极鼓励国家</w:t>
      </w:r>
      <w:r>
        <w:rPr>
          <w:rFonts w:hint="default" w:ascii="Times New Roman" w:hAnsi="Times New Roman" w:eastAsia="方正仿宋_GBK" w:cs="Times New Roman"/>
          <w:i w:val="0"/>
          <w:iCs w:val="0"/>
          <w:caps w:val="0"/>
          <w:color w:val="auto"/>
          <w:spacing w:val="0"/>
          <w:sz w:val="32"/>
          <w:szCs w:val="32"/>
          <w:highlight w:val="none"/>
          <w:shd w:val="clear" w:color="auto" w:fill="FFFFFF"/>
        </w:rPr>
        <w:t>高新技术企业、科技型中小企业</w:t>
      </w:r>
      <w:r>
        <w:rPr>
          <w:rFonts w:hint="eastAsia" w:ascii="Times New Roman" w:hAnsi="Times New Roman" w:eastAsia="方正仿宋_GBK" w:cs="Times New Roman"/>
          <w:i w:val="0"/>
          <w:iCs w:val="0"/>
          <w:caps w:val="0"/>
          <w:color w:val="auto"/>
          <w:spacing w:val="0"/>
          <w:sz w:val="32"/>
          <w:szCs w:val="32"/>
          <w:highlight w:val="none"/>
          <w:shd w:val="clear" w:color="auto" w:fill="FFFFFF"/>
          <w:lang w:eastAsia="zh-CN"/>
        </w:rPr>
        <w:t>、</w:t>
      </w:r>
      <w:r>
        <w:rPr>
          <w:rFonts w:hint="default" w:ascii="Times New Roman" w:hAnsi="Times New Roman" w:eastAsia="方正仿宋_GBK" w:cs="Times New Roman"/>
          <w:i w:val="0"/>
          <w:iCs w:val="0"/>
          <w:caps w:val="0"/>
          <w:color w:val="auto"/>
          <w:spacing w:val="0"/>
          <w:sz w:val="32"/>
          <w:szCs w:val="32"/>
          <w:highlight w:val="none"/>
          <w:shd w:val="clear" w:color="auto" w:fill="FFFFFF"/>
        </w:rPr>
        <w:t>云南省高新技术企业培育库</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入库</w:t>
      </w:r>
      <w:r>
        <w:rPr>
          <w:rFonts w:hint="default" w:ascii="Times New Roman" w:hAnsi="Times New Roman" w:eastAsia="方正仿宋_GBK" w:cs="Times New Roman"/>
          <w:i w:val="0"/>
          <w:iCs w:val="0"/>
          <w:caps w:val="0"/>
          <w:color w:val="auto"/>
          <w:spacing w:val="0"/>
          <w:sz w:val="32"/>
          <w:szCs w:val="32"/>
          <w:highlight w:val="none"/>
          <w:shd w:val="clear" w:color="auto" w:fill="FFFFFF"/>
        </w:rPr>
        <w:t>企业</w:t>
      </w:r>
      <w:r>
        <w:rPr>
          <w:rFonts w:hint="eastAsia" w:ascii="Times New Roman" w:hAnsi="Times New Roman" w:eastAsia="方正仿宋_GBK" w:cs="Times New Roman"/>
          <w:i w:val="0"/>
          <w:iCs w:val="0"/>
          <w:caps w:val="0"/>
          <w:color w:val="auto"/>
          <w:spacing w:val="0"/>
          <w:sz w:val="32"/>
          <w:szCs w:val="32"/>
          <w:highlight w:val="none"/>
          <w:shd w:val="clear" w:color="auto" w:fill="FFFFFF"/>
          <w:lang w:eastAsia="zh-CN"/>
        </w:rPr>
        <w:t>，</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专精特</w:t>
      </w:r>
      <w:r>
        <w:rPr>
          <w:rFonts w:hint="eastAsia" w:ascii="方正仿宋_GBK" w:hAnsi="方正仿宋_GBK" w:eastAsia="方正仿宋_GBK" w:cs="方正仿宋_GBK"/>
          <w:i w:val="0"/>
          <w:iCs w:val="0"/>
          <w:caps w:val="0"/>
          <w:color w:val="auto"/>
          <w:spacing w:val="0"/>
          <w:sz w:val="32"/>
          <w:szCs w:val="32"/>
          <w:highlight w:val="none"/>
          <w:shd w:val="clear" w:color="auto" w:fill="FFFFFF"/>
          <w:lang w:val="en-US" w:eastAsia="zh-CN"/>
        </w:rPr>
        <w:t>新“小巨人”企</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业、专精特新中小企业、创新型中小企业，国家、省、市级工业设计中心企业等主体申报。</w:t>
      </w:r>
    </w:p>
    <w:p w14:paraId="11ADE05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i w:val="0"/>
          <w:iCs w:val="0"/>
          <w:caps w:val="0"/>
          <w:color w:val="auto"/>
          <w:spacing w:val="0"/>
          <w:sz w:val="32"/>
          <w:szCs w:val="32"/>
          <w:highlight w:val="none"/>
          <w:shd w:val="clear" w:color="auto" w:fill="FFFFFF"/>
        </w:rPr>
        <w:t>第</w:t>
      </w:r>
      <w:r>
        <w:rPr>
          <w:rFonts w:hint="eastAsia" w:ascii="Times New Roman" w:hAnsi="Times New Roman" w:eastAsia="方正仿宋_GBK" w:cs="Times New Roman"/>
          <w:b/>
          <w:bCs/>
          <w:i w:val="0"/>
          <w:iCs w:val="0"/>
          <w:caps w:val="0"/>
          <w:color w:val="auto"/>
          <w:spacing w:val="0"/>
          <w:sz w:val="32"/>
          <w:szCs w:val="32"/>
          <w:highlight w:val="none"/>
          <w:shd w:val="clear" w:color="auto" w:fill="FFFFFF"/>
          <w:lang w:val="en-US" w:eastAsia="zh-CN"/>
        </w:rPr>
        <w:t>五</w:t>
      </w:r>
      <w:r>
        <w:rPr>
          <w:rFonts w:hint="default" w:ascii="Times New Roman" w:hAnsi="Times New Roman" w:eastAsia="方正仿宋_GBK" w:cs="Times New Roman"/>
          <w:b/>
          <w:bCs/>
          <w:i w:val="0"/>
          <w:iCs w:val="0"/>
          <w:caps w:val="0"/>
          <w:color w:val="auto"/>
          <w:spacing w:val="0"/>
          <w:sz w:val="32"/>
          <w:szCs w:val="32"/>
          <w:highlight w:val="none"/>
          <w:shd w:val="clear" w:color="auto" w:fill="FFFFFF"/>
        </w:rPr>
        <w:t>条</w:t>
      </w:r>
      <w:r>
        <w:rPr>
          <w:rFonts w:hint="eastAsia" w:ascii="Times New Roman" w:hAnsi="Times New Roman" w:eastAsia="方正仿宋_GBK" w:cs="Times New Roman"/>
          <w:b/>
          <w:bCs/>
          <w:i w:val="0"/>
          <w:iCs w:val="0"/>
          <w:caps w:val="0"/>
          <w:color w:val="auto"/>
          <w:spacing w:val="0"/>
          <w:sz w:val="32"/>
          <w:szCs w:val="32"/>
          <w:highlight w:val="none"/>
          <w:shd w:val="clear" w:color="auto" w:fill="FFFFFF"/>
          <w:lang w:val="en-US" w:eastAsia="zh-CN"/>
        </w:rPr>
        <w:t xml:space="preserve"> </w:t>
      </w:r>
      <w:r>
        <w:rPr>
          <w:rFonts w:hint="default" w:ascii="Times New Roman" w:hAnsi="Times New Roman" w:eastAsia="方正仿宋_GBK" w:cs="Times New Roman"/>
          <w:i w:val="0"/>
          <w:iCs w:val="0"/>
          <w:caps w:val="0"/>
          <w:color w:val="auto"/>
          <w:spacing w:val="0"/>
          <w:sz w:val="32"/>
          <w:szCs w:val="32"/>
          <w:highlight w:val="none"/>
          <w:shd w:val="clear" w:color="auto" w:fill="FFFFFF"/>
        </w:rPr>
        <w:t>创新券支持范围：</w:t>
      </w:r>
    </w:p>
    <w:p w14:paraId="19C044D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方正仿宋_GBK" w:cs="Times New Roman"/>
          <w:i w:val="0"/>
          <w:iCs w:val="0"/>
          <w:caps w:val="0"/>
          <w:color w:val="auto"/>
          <w:spacing w:val="0"/>
          <w:sz w:val="32"/>
          <w:szCs w:val="32"/>
          <w:highlight w:val="none"/>
          <w:shd w:val="clear" w:color="auto" w:fill="FFFFFF"/>
          <w:lang w:val="en-US" w:eastAsia="zh-CN"/>
        </w:rPr>
      </w:pPr>
      <w:r>
        <w:rPr>
          <w:rFonts w:hint="default" w:ascii="Times New Roman" w:hAnsi="Times New Roman" w:eastAsia="方正仿宋_GBK" w:cs="Times New Roman"/>
          <w:i w:val="0"/>
          <w:iCs w:val="0"/>
          <w:caps w:val="0"/>
          <w:color w:val="auto"/>
          <w:spacing w:val="0"/>
          <w:sz w:val="32"/>
          <w:szCs w:val="32"/>
          <w:highlight w:val="none"/>
          <w:shd w:val="clear" w:color="auto" w:fill="FFFFFF"/>
        </w:rPr>
        <w:t>（一）技术</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开发：企业购买科技创新服务所必需的研究开发服务，包括新技术、新产品、新工艺、新材料及其系统的研究开发服务等，需技术合同登记站认定为技术开发合同。</w:t>
      </w:r>
    </w:p>
    <w:p w14:paraId="073F31C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方正仿宋_GBK" w:cs="Times New Roman"/>
          <w:i w:val="0"/>
          <w:iCs w:val="0"/>
          <w:caps w:val="0"/>
          <w:color w:val="auto"/>
          <w:spacing w:val="0"/>
          <w:sz w:val="32"/>
          <w:szCs w:val="32"/>
          <w:highlight w:val="none"/>
          <w:shd w:val="clear" w:color="auto" w:fill="FFFFFF"/>
          <w:lang w:val="en-US" w:eastAsia="zh-CN"/>
        </w:rPr>
      </w:pPr>
      <w:r>
        <w:rPr>
          <w:rFonts w:hint="default" w:ascii="Times New Roman" w:hAnsi="Times New Roman" w:eastAsia="方正仿宋_GBK" w:cs="Times New Roman"/>
          <w:i w:val="0"/>
          <w:iCs w:val="0"/>
          <w:caps w:val="0"/>
          <w:color w:val="auto"/>
          <w:spacing w:val="0"/>
          <w:sz w:val="32"/>
          <w:szCs w:val="32"/>
          <w:highlight w:val="none"/>
          <w:shd w:val="clear" w:color="auto" w:fill="FFFFFF"/>
        </w:rPr>
        <w:t>（</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二</w:t>
      </w:r>
      <w:r>
        <w:rPr>
          <w:rFonts w:hint="default" w:ascii="Times New Roman" w:hAnsi="Times New Roman" w:eastAsia="方正仿宋_GBK" w:cs="Times New Roman"/>
          <w:i w:val="0"/>
          <w:iCs w:val="0"/>
          <w:caps w:val="0"/>
          <w:color w:val="auto"/>
          <w:spacing w:val="0"/>
          <w:sz w:val="32"/>
          <w:szCs w:val="32"/>
          <w:highlight w:val="none"/>
          <w:shd w:val="clear" w:color="auto" w:fill="FFFFFF"/>
        </w:rPr>
        <w:t>）</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技术转让：企业购买科技创新服务所必需的现有特定的专利、专利申请、技术秘密的相关权利。</w:t>
      </w:r>
    </w:p>
    <w:p w14:paraId="41B571A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方正仿宋_GBK" w:cs="Times New Roman"/>
          <w:i w:val="0"/>
          <w:iCs w:val="0"/>
          <w:caps w:val="0"/>
          <w:color w:val="auto"/>
          <w:spacing w:val="0"/>
          <w:sz w:val="32"/>
          <w:szCs w:val="32"/>
          <w:highlight w:val="none"/>
          <w:shd w:val="clear" w:color="auto" w:fill="FFFFFF"/>
          <w:lang w:val="en-US" w:eastAsia="zh-CN"/>
        </w:rPr>
      </w:pPr>
      <w:r>
        <w:rPr>
          <w:rFonts w:hint="eastAsia" w:ascii="Times New Roman" w:hAnsi="Times New Roman" w:eastAsia="方正仿宋_GBK" w:cs="Times New Roman"/>
          <w:i w:val="0"/>
          <w:iCs w:val="0"/>
          <w:caps w:val="0"/>
          <w:color w:val="auto"/>
          <w:spacing w:val="0"/>
          <w:sz w:val="32"/>
          <w:szCs w:val="32"/>
          <w:highlight w:val="none"/>
          <w:shd w:val="clear" w:color="auto" w:fill="FFFFFF"/>
          <w:lang w:eastAsia="zh-CN"/>
        </w:rPr>
        <w:t>（</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三）技术许可：企业购买科技创新服务所必需的现有特定的专利、技术秘密的相关权利许可。</w:t>
      </w:r>
    </w:p>
    <w:p w14:paraId="43BE6CE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方正仿宋_GBK" w:cs="Times New Roman"/>
          <w:i w:val="0"/>
          <w:iCs w:val="0"/>
          <w:caps w:val="0"/>
          <w:color w:val="auto"/>
          <w:spacing w:val="0"/>
          <w:sz w:val="32"/>
          <w:szCs w:val="32"/>
          <w:highlight w:val="none"/>
          <w:shd w:val="clear" w:color="auto" w:fill="FFFFFF"/>
        </w:rPr>
      </w:pP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（四）</w:t>
      </w:r>
      <w:r>
        <w:rPr>
          <w:rFonts w:hint="default" w:ascii="Times New Roman" w:hAnsi="Times New Roman" w:eastAsia="方正仿宋_GBK" w:cs="Times New Roman"/>
          <w:i w:val="0"/>
          <w:iCs w:val="0"/>
          <w:caps w:val="0"/>
          <w:color w:val="auto"/>
          <w:spacing w:val="0"/>
          <w:sz w:val="32"/>
          <w:szCs w:val="32"/>
          <w:highlight w:val="none"/>
          <w:shd w:val="clear" w:color="auto" w:fill="FFFFFF"/>
        </w:rPr>
        <w:t>检验检测服务</w:t>
      </w:r>
      <w:r>
        <w:rPr>
          <w:rFonts w:hint="eastAsia" w:ascii="Times New Roman" w:hAnsi="Times New Roman" w:eastAsia="方正仿宋_GBK" w:cs="Times New Roman"/>
          <w:i w:val="0"/>
          <w:iCs w:val="0"/>
          <w:caps w:val="0"/>
          <w:color w:val="auto"/>
          <w:spacing w:val="0"/>
          <w:sz w:val="32"/>
          <w:szCs w:val="32"/>
          <w:highlight w:val="none"/>
          <w:shd w:val="clear" w:color="auto" w:fill="FFFFFF"/>
          <w:lang w:eastAsia="zh-CN"/>
        </w:rPr>
        <w:t>：</w:t>
      </w:r>
      <w:r>
        <w:rPr>
          <w:rFonts w:hint="default" w:ascii="Times New Roman" w:hAnsi="Times New Roman" w:eastAsia="方正仿宋_GBK" w:cs="Times New Roman"/>
          <w:i w:val="0"/>
          <w:iCs w:val="0"/>
          <w:caps w:val="0"/>
          <w:color w:val="auto"/>
          <w:spacing w:val="0"/>
          <w:sz w:val="32"/>
          <w:szCs w:val="32"/>
          <w:highlight w:val="none"/>
          <w:shd w:val="clear" w:color="auto" w:fill="FFFFFF"/>
        </w:rPr>
        <w:t>主要包括产品检验、指标测试、性能测试等。</w:t>
      </w:r>
    </w:p>
    <w:p w14:paraId="671294D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方正仿宋_GBK" w:cs="Times New Roman"/>
          <w:i w:val="0"/>
          <w:iCs w:val="0"/>
          <w:caps w:val="0"/>
          <w:color w:val="auto"/>
          <w:spacing w:val="0"/>
          <w:sz w:val="32"/>
          <w:szCs w:val="32"/>
          <w:highlight w:val="none"/>
          <w:shd w:val="clear" w:color="auto" w:fill="FFFFFF"/>
          <w:lang w:val="en-US" w:eastAsia="zh-CN"/>
        </w:rPr>
      </w:pPr>
      <w:r>
        <w:rPr>
          <w:rFonts w:hint="default" w:ascii="Times New Roman" w:hAnsi="Times New Roman" w:eastAsia="方正仿宋_GBK" w:cs="Times New Roman"/>
          <w:i w:val="0"/>
          <w:iCs w:val="0"/>
          <w:caps w:val="0"/>
          <w:color w:val="auto"/>
          <w:spacing w:val="0"/>
          <w:sz w:val="32"/>
          <w:szCs w:val="32"/>
          <w:highlight w:val="none"/>
          <w:shd w:val="clear" w:color="auto" w:fill="FFFFFF"/>
        </w:rPr>
        <w:t>（</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五</w:t>
      </w:r>
      <w:r>
        <w:rPr>
          <w:rFonts w:hint="default" w:ascii="Times New Roman" w:hAnsi="Times New Roman" w:eastAsia="方正仿宋_GBK" w:cs="Times New Roman"/>
          <w:i w:val="0"/>
          <w:iCs w:val="0"/>
          <w:caps w:val="0"/>
          <w:color w:val="auto"/>
          <w:spacing w:val="0"/>
          <w:sz w:val="32"/>
          <w:szCs w:val="32"/>
          <w:highlight w:val="none"/>
          <w:shd w:val="clear" w:color="auto" w:fill="FFFFFF"/>
        </w:rPr>
        <w:t>）高新技术企业认定过程中的</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科技</w:t>
      </w:r>
      <w:r>
        <w:rPr>
          <w:rFonts w:hint="default" w:ascii="Times New Roman" w:hAnsi="Times New Roman" w:eastAsia="方正仿宋_GBK" w:cs="Times New Roman"/>
          <w:i w:val="0"/>
          <w:iCs w:val="0"/>
          <w:caps w:val="0"/>
          <w:color w:val="auto"/>
          <w:spacing w:val="0"/>
          <w:sz w:val="32"/>
          <w:szCs w:val="32"/>
          <w:highlight w:val="none"/>
          <w:shd w:val="clear" w:color="auto" w:fill="FFFFFF"/>
        </w:rPr>
        <w:t>服务</w:t>
      </w:r>
      <w:r>
        <w:rPr>
          <w:rFonts w:hint="eastAsia" w:ascii="Times New Roman" w:hAnsi="Times New Roman" w:eastAsia="方正仿宋_GBK" w:cs="Times New Roman"/>
          <w:i w:val="0"/>
          <w:iCs w:val="0"/>
          <w:caps w:val="0"/>
          <w:color w:val="auto"/>
          <w:spacing w:val="0"/>
          <w:sz w:val="32"/>
          <w:szCs w:val="32"/>
          <w:highlight w:val="none"/>
          <w:shd w:val="clear" w:color="auto" w:fill="FFFFFF"/>
          <w:lang w:eastAsia="zh-CN"/>
        </w:rPr>
        <w:t>：</w:t>
      </w:r>
      <w:r>
        <w:rPr>
          <w:rFonts w:hint="default" w:ascii="Times New Roman" w:hAnsi="Times New Roman" w:eastAsia="方正仿宋_GBK" w:cs="Times New Roman"/>
          <w:color w:val="auto"/>
          <w:sz w:val="32"/>
          <w:szCs w:val="32"/>
          <w:highlight w:val="none"/>
          <w:shd w:val="clear" w:color="auto" w:fill="FFFFFF"/>
        </w:rPr>
        <w:t>指财务报表审计报告及专项审计报告服务</w:t>
      </w:r>
      <w:r>
        <w:rPr>
          <w:rFonts w:hint="eastAsia" w:ascii="Times New Roman" w:hAnsi="Times New Roman" w:eastAsia="方正仿宋_GBK" w:cs="Times New Roman"/>
          <w:color w:val="auto"/>
          <w:sz w:val="32"/>
          <w:szCs w:val="32"/>
          <w:highlight w:val="none"/>
          <w:shd w:val="clear" w:color="auto" w:fill="FFFFFF"/>
          <w:lang w:eastAsia="zh-CN"/>
        </w:rPr>
        <w:t>，</w:t>
      </w:r>
      <w:r>
        <w:rPr>
          <w:rFonts w:hint="eastAsia" w:ascii="Times New Roman" w:hAnsi="Times New Roman" w:eastAsia="方正仿宋_GBK" w:cs="Times New Roman"/>
          <w:color w:val="auto"/>
          <w:sz w:val="32"/>
          <w:szCs w:val="32"/>
          <w:highlight w:val="none"/>
          <w:shd w:val="clear" w:color="auto" w:fill="FFFFFF"/>
          <w:lang w:val="en-US" w:eastAsia="zh-CN"/>
        </w:rPr>
        <w:t>以及</w:t>
      </w:r>
      <w:r>
        <w:rPr>
          <w:rFonts w:hint="eastAsia" w:ascii="Times New Roman" w:hAnsi="Times New Roman" w:eastAsia="方正仿宋_GBK" w:cs="Times New Roman"/>
          <w:color w:val="auto"/>
          <w:sz w:val="32"/>
          <w:szCs w:val="32"/>
          <w:highlight w:val="none"/>
          <w:shd w:val="clear" w:color="auto" w:fill="FFFFFF"/>
        </w:rPr>
        <w:t>高新技术企业认定代理服务</w:t>
      </w:r>
      <w:r>
        <w:rPr>
          <w:rFonts w:hint="eastAsia" w:ascii="Times New Roman" w:hAnsi="Times New Roman" w:eastAsia="方正仿宋_GBK" w:cs="Times New Roman"/>
          <w:color w:val="auto"/>
          <w:sz w:val="32"/>
          <w:szCs w:val="32"/>
          <w:highlight w:val="none"/>
          <w:shd w:val="clear" w:color="auto" w:fill="FFFFFF"/>
          <w:lang w:eastAsia="zh-CN"/>
        </w:rPr>
        <w:t>。</w:t>
      </w:r>
    </w:p>
    <w:p w14:paraId="750766D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pPr>
      <w:r>
        <w:rPr>
          <w:rFonts w:hint="eastAsia" w:ascii="Times New Roman" w:hAnsi="Times New Roman" w:eastAsia="方正仿宋_GBK" w:cs="Times New Roman"/>
          <w:color w:val="auto"/>
          <w:sz w:val="32"/>
          <w:szCs w:val="32"/>
          <w:highlight w:val="none"/>
          <w:shd w:val="clear" w:color="auto" w:fill="FFFFFF"/>
          <w:lang w:eastAsia="zh-CN"/>
        </w:rPr>
        <w:t>（</w:t>
      </w:r>
      <w:r>
        <w:rPr>
          <w:rFonts w:hint="eastAsia" w:ascii="Times New Roman" w:hAnsi="Times New Roman" w:eastAsia="方正仿宋_GBK" w:cs="Times New Roman"/>
          <w:color w:val="auto"/>
          <w:sz w:val="32"/>
          <w:szCs w:val="32"/>
          <w:highlight w:val="none"/>
          <w:shd w:val="clear" w:color="auto" w:fill="FFFFFF"/>
          <w:lang w:val="en-US" w:eastAsia="zh-CN"/>
        </w:rPr>
        <w:t>六</w:t>
      </w:r>
      <w:r>
        <w:rPr>
          <w:rFonts w:hint="eastAsia" w:ascii="Times New Roman" w:hAnsi="Times New Roman" w:eastAsia="方正仿宋_GBK" w:cs="Times New Roman"/>
          <w:color w:val="auto"/>
          <w:sz w:val="32"/>
          <w:szCs w:val="32"/>
          <w:highlight w:val="none"/>
          <w:shd w:val="clear" w:color="auto" w:fill="FFFFFF"/>
          <w:lang w:eastAsia="zh-CN"/>
        </w:rPr>
        <w:t>）</w:t>
      </w:r>
      <w:r>
        <w:rPr>
          <w:rFonts w:hint="eastAsia" w:ascii="Times New Roman" w:hAnsi="Times New Roman" w:eastAsia="方正仿宋_GBK" w:cs="Times New Roman"/>
          <w:color w:val="auto"/>
          <w:sz w:val="32"/>
          <w:szCs w:val="32"/>
          <w:highlight w:val="none"/>
          <w:shd w:val="clear" w:color="auto" w:fill="FFFFFF"/>
          <w:lang w:val="en-US" w:eastAsia="zh-CN"/>
        </w:rPr>
        <w:t>工业设计服务：产品外观、结构、功能、人机工程设计，样机设计，产品改良设计，新产品研发设计等与制造业产品升级相关的工业设计服务</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。不含包装设计、LOGO/VI、广告宣传、纯美工设计、基础建模。</w:t>
      </w:r>
    </w:p>
    <w:p w14:paraId="4F26D99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560" w:lineRule="exact"/>
        <w:ind w:right="0" w:firstLine="643" w:firstLineChars="200"/>
        <w:jc w:val="both"/>
        <w:textAlignment w:val="auto"/>
        <w:rPr>
          <w:rFonts w:hint="default" w:ascii="Times New Roman" w:hAnsi="Times New Roman" w:eastAsia="方正仿宋_GBK" w:cs="Times New Roman"/>
          <w:i w:val="0"/>
          <w:iCs w:val="0"/>
          <w:caps w:val="0"/>
          <w:color w:val="auto"/>
          <w:spacing w:val="0"/>
          <w:sz w:val="32"/>
          <w:szCs w:val="32"/>
          <w:highlight w:val="none"/>
          <w:shd w:val="clear" w:color="auto" w:fill="FFFFFF"/>
        </w:rPr>
      </w:pPr>
      <w:r>
        <w:rPr>
          <w:rFonts w:hint="default" w:ascii="Times New Roman" w:hAnsi="Times New Roman" w:eastAsia="方正仿宋_GBK" w:cs="Times New Roman"/>
          <w:b/>
          <w:bCs/>
          <w:i w:val="0"/>
          <w:iCs w:val="0"/>
          <w:caps w:val="0"/>
          <w:color w:val="auto"/>
          <w:spacing w:val="0"/>
          <w:sz w:val="32"/>
          <w:szCs w:val="32"/>
          <w:highlight w:val="none"/>
          <w:shd w:val="clear" w:color="auto" w:fill="FFFFFF"/>
        </w:rPr>
        <w:t>第</w:t>
      </w:r>
      <w:r>
        <w:rPr>
          <w:rFonts w:hint="eastAsia" w:ascii="Times New Roman" w:hAnsi="Times New Roman" w:eastAsia="方正仿宋_GBK" w:cs="Times New Roman"/>
          <w:b/>
          <w:bCs/>
          <w:i w:val="0"/>
          <w:iCs w:val="0"/>
          <w:caps w:val="0"/>
          <w:color w:val="auto"/>
          <w:spacing w:val="0"/>
          <w:sz w:val="32"/>
          <w:szCs w:val="32"/>
          <w:highlight w:val="none"/>
          <w:shd w:val="clear" w:color="auto" w:fill="FFFFFF"/>
          <w:lang w:val="en-US" w:eastAsia="zh-CN"/>
        </w:rPr>
        <w:t>六</w:t>
      </w:r>
      <w:r>
        <w:rPr>
          <w:rFonts w:hint="default" w:ascii="Times New Roman" w:hAnsi="Times New Roman" w:eastAsia="方正仿宋_GBK" w:cs="Times New Roman"/>
          <w:b/>
          <w:bCs/>
          <w:i w:val="0"/>
          <w:iCs w:val="0"/>
          <w:caps w:val="0"/>
          <w:color w:val="auto"/>
          <w:spacing w:val="0"/>
          <w:sz w:val="32"/>
          <w:szCs w:val="32"/>
          <w:highlight w:val="none"/>
          <w:shd w:val="clear" w:color="auto" w:fill="FFFFFF"/>
        </w:rPr>
        <w:t>条</w:t>
      </w:r>
      <w:r>
        <w:rPr>
          <w:rFonts w:hint="eastAsia" w:ascii="Times New Roman" w:hAnsi="Times New Roman" w:eastAsia="方正仿宋_GBK" w:cs="Times New Roman"/>
          <w:b/>
          <w:bCs/>
          <w:i w:val="0"/>
          <w:iCs w:val="0"/>
          <w:caps w:val="0"/>
          <w:color w:val="auto"/>
          <w:spacing w:val="0"/>
          <w:sz w:val="32"/>
          <w:szCs w:val="32"/>
          <w:highlight w:val="none"/>
          <w:shd w:val="clear" w:color="auto" w:fill="FFFFFF"/>
          <w:lang w:val="en-US" w:eastAsia="zh-CN"/>
        </w:rPr>
        <w:t xml:space="preserve"> </w:t>
      </w:r>
      <w:r>
        <w:rPr>
          <w:rFonts w:hint="default" w:ascii="Times New Roman" w:hAnsi="Times New Roman" w:eastAsia="方正仿宋_GBK" w:cs="Times New Roman"/>
          <w:i w:val="0"/>
          <w:iCs w:val="0"/>
          <w:caps w:val="0"/>
          <w:color w:val="auto"/>
          <w:spacing w:val="0"/>
          <w:sz w:val="32"/>
          <w:szCs w:val="32"/>
          <w:highlight w:val="none"/>
          <w:shd w:val="clear" w:color="auto" w:fill="FFFFFF"/>
        </w:rPr>
        <w:t>服务机构与申请企业之间不存在直接及间接控股关系、实际控制关系，无共同股东、无董监高交叉任职，不构成法定关联方及重大影响关系，无其他利益关联情形。</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按</w:t>
      </w:r>
      <w:r>
        <w:rPr>
          <w:rFonts w:hint="eastAsia" w:ascii="Times New Roman" w:hAnsi="Times New Roman" w:eastAsia="方正仿宋_GBK" w:cs="Times New Roman"/>
          <w:color w:val="auto"/>
          <w:sz w:val="32"/>
          <w:szCs w:val="32"/>
          <w:highlight w:val="none"/>
          <w:shd w:val="clear" w:color="auto" w:fill="FFFFFF"/>
        </w:rPr>
        <w:t>《企业会计准则》和《中华人民共和国公司法》</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认定关联方，存在关联关系的一律不予受理、不予兑付</w:t>
      </w:r>
      <w:r>
        <w:rPr>
          <w:rFonts w:hint="default" w:ascii="Times New Roman" w:hAnsi="Times New Roman" w:eastAsia="方正仿宋_GBK" w:cs="Times New Roman"/>
          <w:i w:val="0"/>
          <w:iCs w:val="0"/>
          <w:caps w:val="0"/>
          <w:color w:val="auto"/>
          <w:spacing w:val="0"/>
          <w:sz w:val="32"/>
          <w:szCs w:val="32"/>
          <w:highlight w:val="none"/>
          <w:shd w:val="clear" w:color="auto" w:fill="FFFFFF"/>
        </w:rPr>
        <w:t>。</w:t>
      </w:r>
    </w:p>
    <w:p w14:paraId="2A34B446">
      <w:pPr>
        <w:keepNext w:val="0"/>
        <w:keepLines w:val="0"/>
        <w:pageBreakBefore w:val="0"/>
        <w:shd w:val="clear" w:color="auto" w:fill="FFFFFF"/>
        <w:kinsoku/>
        <w:wordWrap/>
        <w:overflowPunct w:val="0"/>
        <w:topLinePunct w:val="0"/>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val="0"/>
          <w:bCs w:val="0"/>
          <w:i w:val="0"/>
          <w:iCs w:val="0"/>
          <w:caps w:val="0"/>
          <w:color w:val="auto"/>
          <w:spacing w:val="0"/>
          <w:sz w:val="32"/>
          <w:szCs w:val="32"/>
          <w:highlight w:val="none"/>
          <w:shd w:val="clear" w:color="auto" w:fill="FFFFFF"/>
          <w:lang w:val="en-US" w:eastAsia="zh-CN"/>
        </w:rPr>
      </w:pPr>
      <w:r>
        <w:rPr>
          <w:rFonts w:hint="default" w:ascii="Times New Roman" w:hAnsi="Times New Roman" w:eastAsia="方正仿宋_GBK" w:cs="Times New Roman"/>
          <w:b/>
          <w:bCs/>
          <w:i w:val="0"/>
          <w:iCs w:val="0"/>
          <w:caps w:val="0"/>
          <w:color w:val="auto"/>
          <w:spacing w:val="0"/>
          <w:sz w:val="32"/>
          <w:szCs w:val="32"/>
          <w:highlight w:val="none"/>
          <w:shd w:val="clear" w:color="auto" w:fill="FFFFFF"/>
        </w:rPr>
        <w:t>第</w:t>
      </w:r>
      <w:r>
        <w:rPr>
          <w:rFonts w:hint="eastAsia" w:ascii="Times New Roman" w:hAnsi="Times New Roman" w:eastAsia="方正仿宋_GBK" w:cs="Times New Roman"/>
          <w:b/>
          <w:bCs/>
          <w:i w:val="0"/>
          <w:iCs w:val="0"/>
          <w:caps w:val="0"/>
          <w:color w:val="auto"/>
          <w:spacing w:val="0"/>
          <w:sz w:val="32"/>
          <w:szCs w:val="32"/>
          <w:highlight w:val="none"/>
          <w:shd w:val="clear" w:color="auto" w:fill="FFFFFF"/>
          <w:lang w:val="en-US" w:eastAsia="zh-CN"/>
        </w:rPr>
        <w:t>七</w:t>
      </w:r>
      <w:r>
        <w:rPr>
          <w:rFonts w:hint="default" w:ascii="Times New Roman" w:hAnsi="Times New Roman" w:eastAsia="方正仿宋_GBK" w:cs="Times New Roman"/>
          <w:b/>
          <w:bCs/>
          <w:i w:val="0"/>
          <w:iCs w:val="0"/>
          <w:caps w:val="0"/>
          <w:color w:val="auto"/>
          <w:spacing w:val="0"/>
          <w:sz w:val="32"/>
          <w:szCs w:val="32"/>
          <w:highlight w:val="none"/>
          <w:shd w:val="clear" w:color="auto" w:fill="FFFFFF"/>
        </w:rPr>
        <w:t>条</w:t>
      </w:r>
      <w:r>
        <w:rPr>
          <w:rFonts w:hint="eastAsia" w:ascii="Times New Roman" w:hAnsi="Times New Roman" w:eastAsia="方正仿宋_GBK" w:cs="Times New Roman"/>
          <w:b/>
          <w:bCs/>
          <w:i w:val="0"/>
          <w:iCs w:val="0"/>
          <w:caps w:val="0"/>
          <w:color w:val="auto"/>
          <w:spacing w:val="0"/>
          <w:sz w:val="32"/>
          <w:szCs w:val="32"/>
          <w:highlight w:val="none"/>
          <w:shd w:val="clear" w:color="auto" w:fill="FFFFFF"/>
          <w:lang w:val="en-US" w:eastAsia="zh-CN"/>
        </w:rPr>
        <w:t xml:space="preserve"> </w:t>
      </w:r>
      <w:r>
        <w:rPr>
          <w:rFonts w:hint="eastAsia" w:ascii="Times New Roman" w:hAnsi="Times New Roman" w:eastAsia="方正仿宋_GBK" w:cs="Times New Roman"/>
          <w:b w:val="0"/>
          <w:bCs w:val="0"/>
          <w:i w:val="0"/>
          <w:iCs w:val="0"/>
          <w:caps w:val="0"/>
          <w:color w:val="auto"/>
          <w:spacing w:val="0"/>
          <w:sz w:val="32"/>
          <w:szCs w:val="32"/>
          <w:highlight w:val="none"/>
          <w:shd w:val="clear" w:color="auto" w:fill="FFFFFF"/>
          <w:lang w:val="en-US" w:eastAsia="zh-CN"/>
        </w:rPr>
        <w:t>以下情形不纳入支持范围：</w:t>
      </w:r>
    </w:p>
    <w:p w14:paraId="0775552A">
      <w:pPr>
        <w:keepNext w:val="0"/>
        <w:keepLines w:val="0"/>
        <w:pageBreakBefore w:val="0"/>
        <w:shd w:val="clear" w:color="auto" w:fill="FFFFFF"/>
        <w:kinsoku/>
        <w:wordWrap/>
        <w:overflowPunct w:val="0"/>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pPr>
      <w:r>
        <w:rPr>
          <w:rFonts w:hint="eastAsia" w:ascii="Times New Roman" w:hAnsi="Times New Roman" w:eastAsia="方正仿宋_GBK" w:cs="Times New Roman"/>
          <w:i w:val="0"/>
          <w:iCs w:val="0"/>
          <w:caps w:val="0"/>
          <w:color w:val="auto"/>
          <w:spacing w:val="0"/>
          <w:sz w:val="32"/>
          <w:szCs w:val="32"/>
          <w:highlight w:val="none"/>
          <w:shd w:val="clear" w:color="auto" w:fill="FFFFFF"/>
          <w:lang w:eastAsia="zh-CN"/>
        </w:rPr>
        <w:t>（</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一</w:t>
      </w:r>
      <w:r>
        <w:rPr>
          <w:rFonts w:hint="eastAsia" w:ascii="Times New Roman" w:hAnsi="Times New Roman" w:eastAsia="方正仿宋_GBK" w:cs="Times New Roman"/>
          <w:i w:val="0"/>
          <w:iCs w:val="0"/>
          <w:caps w:val="0"/>
          <w:color w:val="auto"/>
          <w:spacing w:val="0"/>
          <w:sz w:val="32"/>
          <w:szCs w:val="32"/>
          <w:highlight w:val="none"/>
          <w:shd w:val="clear" w:color="auto" w:fill="FFFFFF"/>
          <w:lang w:eastAsia="zh-CN"/>
        </w:rPr>
        <w:t>）</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法定检测、强制检测、重复及批量检验检测；</w:t>
      </w:r>
    </w:p>
    <w:p w14:paraId="4718FFEA">
      <w:pPr>
        <w:keepNext w:val="0"/>
        <w:keepLines w:val="0"/>
        <w:pageBreakBefore w:val="0"/>
        <w:shd w:val="clear" w:color="auto" w:fill="FFFFFF"/>
        <w:kinsoku/>
        <w:wordWrap/>
        <w:overflowPunct w:val="0"/>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i w:val="0"/>
          <w:iCs w:val="0"/>
          <w:caps w:val="0"/>
          <w:color w:val="auto"/>
          <w:spacing w:val="0"/>
          <w:sz w:val="32"/>
          <w:szCs w:val="32"/>
          <w:highlight w:val="none"/>
          <w:shd w:val="clear" w:color="auto" w:fill="FFFFFF"/>
          <w:lang w:eastAsia="zh-CN"/>
        </w:rPr>
      </w:pP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（二）</w:t>
      </w:r>
      <w:r>
        <w:rPr>
          <w:rFonts w:hint="default" w:ascii="Times New Roman" w:hAnsi="Times New Roman" w:eastAsia="方正仿宋_GBK" w:cs="Times New Roman"/>
          <w:i w:val="0"/>
          <w:iCs w:val="0"/>
          <w:caps w:val="0"/>
          <w:color w:val="auto"/>
          <w:spacing w:val="0"/>
          <w:sz w:val="32"/>
          <w:szCs w:val="32"/>
          <w:highlight w:val="none"/>
          <w:shd w:val="clear" w:color="auto" w:fill="FFFFFF"/>
        </w:rPr>
        <w:t>质量管理体系等非科技创新类认定服务</w:t>
      </w:r>
      <w:r>
        <w:rPr>
          <w:rFonts w:hint="eastAsia" w:ascii="Times New Roman" w:hAnsi="Times New Roman" w:eastAsia="方正仿宋_GBK" w:cs="Times New Roman"/>
          <w:i w:val="0"/>
          <w:iCs w:val="0"/>
          <w:caps w:val="0"/>
          <w:color w:val="auto"/>
          <w:spacing w:val="0"/>
          <w:sz w:val="32"/>
          <w:szCs w:val="32"/>
          <w:highlight w:val="none"/>
          <w:shd w:val="clear" w:color="auto" w:fill="FFFFFF"/>
          <w:lang w:eastAsia="zh-CN"/>
        </w:rPr>
        <w:t>；</w:t>
      </w:r>
    </w:p>
    <w:p w14:paraId="2D90B28D">
      <w:pPr>
        <w:keepNext w:val="0"/>
        <w:keepLines w:val="0"/>
        <w:pageBreakBefore w:val="0"/>
        <w:shd w:val="clear" w:color="auto" w:fill="FFFFFF"/>
        <w:kinsoku/>
        <w:wordWrap/>
        <w:overflowPunct w:val="0"/>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i w:val="0"/>
          <w:iCs w:val="0"/>
          <w:caps w:val="0"/>
          <w:color w:val="auto"/>
          <w:spacing w:val="0"/>
          <w:sz w:val="32"/>
          <w:szCs w:val="32"/>
          <w:highlight w:val="none"/>
          <w:shd w:val="clear" w:color="auto" w:fill="FFFFFF"/>
          <w:lang w:eastAsia="zh-CN"/>
        </w:rPr>
      </w:pPr>
      <w:r>
        <w:rPr>
          <w:rFonts w:hint="eastAsia" w:ascii="Times New Roman" w:hAnsi="Times New Roman" w:eastAsia="方正仿宋_GBK" w:cs="Times New Roman"/>
          <w:i w:val="0"/>
          <w:iCs w:val="0"/>
          <w:caps w:val="0"/>
          <w:color w:val="auto"/>
          <w:spacing w:val="0"/>
          <w:sz w:val="32"/>
          <w:szCs w:val="32"/>
          <w:highlight w:val="none"/>
          <w:shd w:val="clear" w:color="auto" w:fill="FFFFFF"/>
          <w:lang w:eastAsia="zh-CN"/>
        </w:rPr>
        <w:t>（</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三</w:t>
      </w:r>
      <w:r>
        <w:rPr>
          <w:rFonts w:hint="eastAsia" w:ascii="Times New Roman" w:hAnsi="Times New Roman" w:eastAsia="方正仿宋_GBK" w:cs="Times New Roman"/>
          <w:i w:val="0"/>
          <w:iCs w:val="0"/>
          <w:caps w:val="0"/>
          <w:color w:val="auto"/>
          <w:spacing w:val="0"/>
          <w:sz w:val="32"/>
          <w:szCs w:val="32"/>
          <w:highlight w:val="none"/>
          <w:shd w:val="clear" w:color="auto" w:fill="FFFFFF"/>
          <w:lang w:eastAsia="zh-CN"/>
        </w:rPr>
        <w:t>）</w:t>
      </w:r>
      <w:r>
        <w:rPr>
          <w:rFonts w:hint="eastAsia" w:ascii="Times New Roman" w:hAnsi="Times New Roman" w:eastAsia="方正仿宋_GBK" w:cs="Times New Roman"/>
          <w:color w:val="auto"/>
          <w:sz w:val="32"/>
          <w:szCs w:val="32"/>
          <w:highlight w:val="none"/>
          <w:shd w:val="clear" w:color="auto" w:fill="FFFFFF"/>
        </w:rPr>
        <w:t>非直接购买的服务，即由第三方接单后转包给服务单位的；</w:t>
      </w:r>
    </w:p>
    <w:p w14:paraId="75C99930">
      <w:pPr>
        <w:keepNext w:val="0"/>
        <w:keepLines w:val="0"/>
        <w:pageBreakBefore w:val="0"/>
        <w:shd w:val="clear" w:color="auto" w:fill="FFFFFF"/>
        <w:kinsoku/>
        <w:wordWrap/>
        <w:overflowPunct w:val="0"/>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shd w:val="clear" w:color="auto" w:fill="FFFFFF"/>
          <w:lang w:eastAsia="zh-CN"/>
        </w:rPr>
      </w:pPr>
      <w:r>
        <w:rPr>
          <w:rFonts w:hint="eastAsia" w:ascii="方正仿宋_GBK" w:hAnsi="方正仿宋_GBK" w:eastAsia="方正仿宋_GBK" w:cs="方正仿宋_GBK"/>
          <w:color w:val="auto"/>
          <w:sz w:val="32"/>
          <w:szCs w:val="32"/>
          <w:highlight w:val="none"/>
          <w:shd w:val="clear" w:color="auto" w:fill="FFFFFF"/>
          <w:lang w:eastAsia="zh-CN"/>
        </w:rPr>
        <w:t>（</w:t>
      </w:r>
      <w:r>
        <w:rPr>
          <w:rFonts w:hint="eastAsia" w:ascii="方正仿宋_GBK" w:hAnsi="方正仿宋_GBK" w:eastAsia="方正仿宋_GBK" w:cs="方正仿宋_GBK"/>
          <w:color w:val="auto"/>
          <w:sz w:val="32"/>
          <w:szCs w:val="32"/>
          <w:highlight w:val="none"/>
          <w:shd w:val="clear" w:color="auto" w:fill="FFFFFF"/>
          <w:lang w:val="en-US" w:eastAsia="zh-CN"/>
        </w:rPr>
        <w:t>四</w:t>
      </w:r>
      <w:r>
        <w:rPr>
          <w:rFonts w:hint="eastAsia" w:ascii="方正仿宋_GBK" w:hAnsi="方正仿宋_GBK" w:eastAsia="方正仿宋_GBK" w:cs="方正仿宋_GBK"/>
          <w:color w:val="auto"/>
          <w:sz w:val="32"/>
          <w:szCs w:val="32"/>
          <w:highlight w:val="none"/>
          <w:shd w:val="clear" w:color="auto" w:fill="FFFFFF"/>
          <w:lang w:eastAsia="zh-CN"/>
        </w:rPr>
        <w:t>）</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项目</w:t>
      </w:r>
      <w:r>
        <w:rPr>
          <w:rFonts w:hint="eastAsia" w:ascii="方正仿宋_GBK" w:hAnsi="方正仿宋_GBK" w:eastAsia="方正仿宋_GBK" w:cs="方正仿宋_GBK"/>
          <w:color w:val="auto"/>
          <w:sz w:val="32"/>
          <w:szCs w:val="32"/>
          <w:highlight w:val="none"/>
          <w:shd w:val="clear" w:color="auto" w:fill="FFFFFF"/>
        </w:rPr>
        <w:t>所支出经费来自财政资金</w:t>
      </w:r>
      <w:r>
        <w:rPr>
          <w:rFonts w:hint="eastAsia" w:ascii="方正仿宋_GBK" w:hAnsi="方正仿宋_GBK" w:eastAsia="方正仿宋_GBK" w:cs="方正仿宋_GBK"/>
          <w:color w:val="auto"/>
          <w:sz w:val="32"/>
          <w:szCs w:val="32"/>
          <w:highlight w:val="none"/>
          <w:shd w:val="clear" w:color="auto" w:fill="FFFFFF"/>
          <w:lang w:eastAsia="zh-CN"/>
        </w:rPr>
        <w:t>；</w:t>
      </w:r>
    </w:p>
    <w:p w14:paraId="7F4A19BA">
      <w:pPr>
        <w:keepNext w:val="0"/>
        <w:keepLines w:val="0"/>
        <w:pageBreakBefore w:val="0"/>
        <w:shd w:val="clear" w:color="auto" w:fill="FFFFFF"/>
        <w:kinsoku/>
        <w:wordWrap/>
        <w:overflowPunct w:val="0"/>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shd w:val="clear" w:color="auto" w:fill="FFFFFF"/>
          <w:lang w:val="en-US" w:eastAsia="zh-CN"/>
        </w:rPr>
      </w:pPr>
      <w:r>
        <w:rPr>
          <w:rFonts w:hint="eastAsia" w:ascii="方正仿宋_GBK" w:hAnsi="方正仿宋_GBK" w:eastAsia="方正仿宋_GBK" w:cs="方正仿宋_GBK"/>
          <w:color w:val="auto"/>
          <w:sz w:val="32"/>
          <w:szCs w:val="32"/>
          <w:highlight w:val="none"/>
          <w:shd w:val="clear" w:color="auto" w:fill="FFFFFF"/>
          <w:lang w:val="en-US" w:eastAsia="zh-CN"/>
        </w:rPr>
        <w:t>（五）同一服务重复申报；</w:t>
      </w:r>
    </w:p>
    <w:p w14:paraId="231E1DDA">
      <w:pPr>
        <w:keepNext w:val="0"/>
        <w:keepLines w:val="0"/>
        <w:pageBreakBefore w:val="0"/>
        <w:shd w:val="clear" w:color="auto" w:fill="FFFFFF"/>
        <w:kinsoku/>
        <w:wordWrap/>
        <w:overflowPunct w:val="0"/>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shd w:val="clear" w:color="auto" w:fill="FFFFFF"/>
          <w:lang w:val="en-US" w:eastAsia="zh-CN"/>
        </w:rPr>
      </w:pPr>
      <w:r>
        <w:rPr>
          <w:rFonts w:hint="eastAsia" w:ascii="方正仿宋_GBK" w:hAnsi="方正仿宋_GBK" w:eastAsia="方正仿宋_GBK" w:cs="方正仿宋_GBK"/>
          <w:color w:val="auto"/>
          <w:sz w:val="32"/>
          <w:szCs w:val="32"/>
          <w:highlight w:val="none"/>
          <w:shd w:val="clear" w:color="auto" w:fill="FFFFFF"/>
          <w:lang w:val="en-US" w:eastAsia="zh-CN"/>
        </w:rPr>
        <w:t>（六）</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办公空间租赁、物业管理服务、代理记账服务等</w:t>
      </w:r>
      <w:r>
        <w:rPr>
          <w:rFonts w:hint="eastAsia" w:ascii="方正仿宋_GBK" w:hAnsi="方正仿宋_GBK" w:eastAsia="方正仿宋_GBK" w:cs="方正仿宋_GBK"/>
          <w:color w:val="auto"/>
          <w:sz w:val="32"/>
          <w:szCs w:val="32"/>
          <w:highlight w:val="none"/>
          <w:shd w:val="clear" w:color="auto" w:fill="FFFFFF"/>
          <w:lang w:val="en-US" w:eastAsia="zh-CN"/>
        </w:rPr>
        <w:t>与科技创新无关的其他服务。</w:t>
      </w:r>
    </w:p>
    <w:p w14:paraId="5BB63DEC">
      <w:pPr>
        <w:keepNext w:val="0"/>
        <w:keepLines w:val="0"/>
        <w:pageBreakBefore w:val="0"/>
        <w:shd w:val="clear" w:color="auto" w:fill="FFFFFF"/>
        <w:kinsoku/>
        <w:wordWrap/>
        <w:overflowPunct w:val="0"/>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highlight w:val="none"/>
          <w:shd w:val="clear" w:color="auto" w:fill="FFFFFF"/>
          <w:lang w:val="en-US" w:eastAsia="zh-CN"/>
        </w:rPr>
      </w:pPr>
    </w:p>
    <w:p w14:paraId="4995DBAC">
      <w:pPr>
        <w:keepNext w:val="0"/>
        <w:keepLines w:val="0"/>
        <w:pageBreakBefore w:val="0"/>
        <w:widowControl/>
        <w:suppressLineNumbers w:val="0"/>
        <w:pBdr>
          <w:top w:val="none" w:color="auto" w:sz="0" w:space="0"/>
          <w:left w:val="none" w:color="auto" w:sz="0" w:space="0"/>
          <w:right w:val="none" w:color="auto" w:sz="0" w:space="0"/>
        </w:pBdr>
        <w:kinsoku/>
        <w:wordWrap/>
        <w:overflowPunct w:val="0"/>
        <w:topLinePunct w:val="0"/>
        <w:autoSpaceDE/>
        <w:autoSpaceDN/>
        <w:bidi w:val="0"/>
        <w:adjustRightInd/>
        <w:snapToGrid/>
        <w:spacing w:before="0" w:beforeAutospacing="0" w:after="0" w:afterAutospacing="0"/>
        <w:ind w:left="0" w:right="0" w:firstLineChars="0"/>
        <w:jc w:val="center"/>
        <w:textAlignment w:val="auto"/>
        <w:rPr>
          <w:rFonts w:hint="eastAsia" w:ascii="方正黑体_GBK" w:hAnsi="方正黑体_GBK" w:eastAsia="方正黑体_GBK" w:cs="方正黑体_GBK"/>
          <w:i w:val="0"/>
          <w:iCs w:val="0"/>
          <w:caps w:val="0"/>
          <w:color w:val="auto"/>
          <w:spacing w:val="0"/>
          <w:sz w:val="32"/>
          <w:szCs w:val="40"/>
          <w:highlight w:val="none"/>
          <w:shd w:val="clear" w:color="auto" w:fill="FFFFFF"/>
          <w:lang w:val="en-US" w:eastAsia="zh-CN"/>
        </w:rPr>
      </w:pPr>
      <w:r>
        <w:rPr>
          <w:rFonts w:hint="eastAsia" w:ascii="方正黑体_GBK" w:hAnsi="方正黑体_GBK" w:eastAsia="方正黑体_GBK" w:cs="方正黑体_GBK"/>
          <w:i w:val="0"/>
          <w:iCs w:val="0"/>
          <w:caps w:val="0"/>
          <w:spacing w:val="0"/>
          <w:sz w:val="32"/>
          <w:szCs w:val="40"/>
          <w:highlight w:val="none"/>
          <w:shd w:val="clear" w:color="auto" w:fill="auto"/>
          <w:lang w:val="en-US" w:eastAsia="zh-CN"/>
        </w:rPr>
        <w:t xml:space="preserve">第三章 </w:t>
      </w:r>
      <w:r>
        <w:rPr>
          <w:rFonts w:hint="eastAsia" w:ascii="方正黑体_GBK" w:hAnsi="方正黑体_GBK" w:eastAsia="方正黑体_GBK" w:cs="方正黑体_GBK"/>
          <w:i w:val="0"/>
          <w:iCs w:val="0"/>
          <w:caps w:val="0"/>
          <w:color w:val="auto"/>
          <w:spacing w:val="0"/>
          <w:sz w:val="32"/>
          <w:szCs w:val="40"/>
          <w:highlight w:val="none"/>
          <w:shd w:val="clear" w:color="auto" w:fill="FFFFFF"/>
          <w:lang w:val="en-US" w:eastAsia="zh-CN"/>
        </w:rPr>
        <w:t>服务机构</w:t>
      </w:r>
    </w:p>
    <w:p w14:paraId="08D55669">
      <w:pPr>
        <w:keepNext w:val="0"/>
        <w:keepLines w:val="0"/>
        <w:pageBreakBefore w:val="0"/>
        <w:widowControl/>
        <w:numPr>
          <w:ilvl w:val="0"/>
          <w:numId w:val="1"/>
        </w:numPr>
        <w:suppressLineNumbers w:val="0"/>
        <w:pBdr>
          <w:top w:val="none" w:color="auto" w:sz="0" w:space="0"/>
          <w:left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方正仿宋_GBK" w:cs="Times New Roman"/>
          <w:color w:val="auto"/>
          <w:kern w:val="0"/>
          <w:sz w:val="32"/>
          <w:szCs w:val="32"/>
          <w:highlight w:val="none"/>
          <w:shd w:val="clear" w:color="auto" w:fill="FFFFFF"/>
          <w:lang w:bidi="ar"/>
        </w:rPr>
      </w:pPr>
      <w:r>
        <w:rPr>
          <w:rFonts w:hint="default" w:ascii="Times New Roman" w:hAnsi="Times New Roman" w:eastAsia="方正仿宋_GBK" w:cs="Times New Roman"/>
          <w:color w:val="auto"/>
          <w:kern w:val="0"/>
          <w:sz w:val="32"/>
          <w:szCs w:val="32"/>
          <w:highlight w:val="none"/>
          <w:shd w:val="clear" w:color="auto" w:fill="FFFFFF"/>
          <w:lang w:bidi="ar"/>
        </w:rPr>
        <w:t>鼓励全国范围内有条件的高等学校、科研院所和检验检测机构等积极向</w:t>
      </w:r>
      <w:r>
        <w:rPr>
          <w:rFonts w:hint="eastAsia" w:ascii="Times New Roman" w:hAnsi="Times New Roman" w:eastAsia="方正仿宋_GBK" w:cs="Times New Roman"/>
          <w:color w:val="auto"/>
          <w:kern w:val="0"/>
          <w:sz w:val="32"/>
          <w:szCs w:val="32"/>
          <w:highlight w:val="none"/>
          <w:shd w:val="clear" w:color="auto" w:fill="FFFFFF"/>
          <w:lang w:val="en-US" w:eastAsia="zh-CN" w:bidi="ar"/>
        </w:rPr>
        <w:t>新区</w:t>
      </w:r>
      <w:r>
        <w:rPr>
          <w:rFonts w:hint="default" w:ascii="Times New Roman" w:hAnsi="Times New Roman" w:eastAsia="方正仿宋_GBK" w:cs="Times New Roman"/>
          <w:color w:val="auto"/>
          <w:kern w:val="0"/>
          <w:sz w:val="32"/>
          <w:szCs w:val="32"/>
          <w:highlight w:val="none"/>
          <w:shd w:val="clear" w:color="auto" w:fill="FFFFFF"/>
          <w:lang w:bidi="ar"/>
        </w:rPr>
        <w:t>企业开放科研设施与仪器等科技资源，为</w:t>
      </w:r>
      <w:r>
        <w:rPr>
          <w:rFonts w:hint="eastAsia" w:ascii="Times New Roman" w:hAnsi="Times New Roman" w:eastAsia="方正仿宋_GBK" w:cs="Times New Roman"/>
          <w:color w:val="auto"/>
          <w:kern w:val="0"/>
          <w:sz w:val="32"/>
          <w:szCs w:val="32"/>
          <w:highlight w:val="none"/>
          <w:shd w:val="clear" w:color="auto" w:fill="FFFFFF"/>
          <w:lang w:val="en-US" w:eastAsia="zh-CN" w:bidi="ar"/>
        </w:rPr>
        <w:t>新区</w:t>
      </w:r>
      <w:r>
        <w:rPr>
          <w:rFonts w:hint="default" w:ascii="Times New Roman" w:hAnsi="Times New Roman" w:eastAsia="方正仿宋_GBK" w:cs="Times New Roman"/>
          <w:color w:val="auto"/>
          <w:kern w:val="0"/>
          <w:sz w:val="32"/>
          <w:szCs w:val="32"/>
          <w:highlight w:val="none"/>
          <w:shd w:val="clear" w:color="auto" w:fill="FFFFFF"/>
          <w:lang w:bidi="ar"/>
        </w:rPr>
        <w:t>企业提供优质服务，成为服务</w:t>
      </w:r>
      <w:r>
        <w:rPr>
          <w:rFonts w:hint="eastAsia" w:ascii="Times New Roman" w:hAnsi="Times New Roman" w:eastAsia="方正仿宋_GBK" w:cs="Times New Roman"/>
          <w:color w:val="auto"/>
          <w:kern w:val="0"/>
          <w:sz w:val="32"/>
          <w:szCs w:val="32"/>
          <w:highlight w:val="none"/>
          <w:shd w:val="clear" w:color="auto" w:fill="FFFFFF"/>
          <w:lang w:val="en-US" w:eastAsia="zh-CN" w:bidi="ar"/>
        </w:rPr>
        <w:t>机构</w:t>
      </w:r>
      <w:r>
        <w:rPr>
          <w:rFonts w:hint="default" w:ascii="Times New Roman" w:hAnsi="Times New Roman" w:eastAsia="方正仿宋_GBK" w:cs="Times New Roman"/>
          <w:color w:val="auto"/>
          <w:kern w:val="0"/>
          <w:sz w:val="32"/>
          <w:szCs w:val="32"/>
          <w:highlight w:val="none"/>
          <w:shd w:val="clear" w:color="auto" w:fill="FFFFFF"/>
          <w:lang w:bidi="ar"/>
        </w:rPr>
        <w:t>。</w:t>
      </w:r>
    </w:p>
    <w:p w14:paraId="78D1AD3D">
      <w:pPr>
        <w:keepNext w:val="0"/>
        <w:keepLines w:val="0"/>
        <w:pageBreakBefore w:val="0"/>
        <w:widowControl w:val="0"/>
        <w:numPr>
          <w:ilvl w:val="0"/>
          <w:numId w:val="0"/>
        </w:numPr>
        <w:suppressLineNumbers w:val="0"/>
        <w:pBdr>
          <w:top w:val="none" w:color="auto" w:sz="0" w:space="0"/>
          <w:left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560" w:lineRule="exact"/>
        <w:ind w:right="0" w:firstLineChars="200"/>
        <w:jc w:val="both"/>
        <w:textAlignment w:val="auto"/>
        <w:rPr>
          <w:rFonts w:hint="default" w:ascii="Times New Roman" w:hAnsi="Times New Roman" w:eastAsia="方正仿宋_GBK" w:cs="Times New Roman"/>
          <w:i w:val="0"/>
          <w:iCs w:val="0"/>
          <w:caps w:val="0"/>
          <w:color w:val="auto"/>
          <w:spacing w:val="0"/>
          <w:sz w:val="32"/>
          <w:szCs w:val="32"/>
          <w:highlight w:val="none"/>
          <w:shd w:val="clear" w:color="auto" w:fill="FFFFFF"/>
          <w:lang w:val="en-US" w:eastAsia="zh-CN"/>
        </w:rPr>
      </w:pPr>
      <w:r>
        <w:rPr>
          <w:rFonts w:hint="eastAsia" w:ascii="Times New Roman" w:hAnsi="Times New Roman" w:eastAsia="方正仿宋_GBK" w:cs="Times New Roman"/>
          <w:b/>
          <w:bCs/>
          <w:i w:val="0"/>
          <w:iCs w:val="0"/>
          <w:caps w:val="0"/>
          <w:color w:val="auto"/>
          <w:spacing w:val="0"/>
          <w:kern w:val="0"/>
          <w:sz w:val="32"/>
          <w:szCs w:val="32"/>
          <w:highlight w:val="none"/>
          <w:u w:val="none"/>
          <w:shd w:val="clear" w:color="auto" w:fill="FFFFFF"/>
          <w:lang w:val="en-US" w:eastAsia="zh-CN" w:bidi="ar"/>
        </w:rPr>
        <w:t xml:space="preserve">第九条 </w:t>
      </w:r>
      <w:r>
        <w:rPr>
          <w:rFonts w:hint="eastAsia" w:ascii="Times New Roman" w:hAnsi="Times New Roman" w:eastAsia="方正仿宋_GBK" w:cs="Times New Roman"/>
          <w:i w:val="0"/>
          <w:iCs w:val="0"/>
          <w:caps w:val="0"/>
          <w:color w:val="auto"/>
          <w:spacing w:val="0"/>
          <w:sz w:val="32"/>
          <w:szCs w:val="32"/>
          <w:highlight w:val="none"/>
          <w:u w:val="none"/>
          <w:shd w:val="clear" w:color="auto" w:fill="FFFFFF"/>
          <w:lang w:val="en-US" w:eastAsia="zh-CN"/>
        </w:rPr>
        <w:t>以下机构或其所属研发平台自动获得入库资格，仅</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限其资质与法定业务范围内提供创新服务：</w:t>
      </w:r>
    </w:p>
    <w:p w14:paraId="1AC7C088">
      <w:pPr>
        <w:keepNext w:val="0"/>
        <w:keepLines w:val="0"/>
        <w:pageBreakBefore w:val="0"/>
        <w:widowControl/>
        <w:suppressLineNumbers w:val="0"/>
        <w:pBdr>
          <w:top w:val="none" w:color="auto" w:sz="0" w:space="0"/>
          <w:left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pP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（一）国家级、省级重点实验室等科研机构；</w:t>
      </w:r>
    </w:p>
    <w:p w14:paraId="32366A3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pPr>
      <w:r>
        <w:rPr>
          <w:rFonts w:hint="eastAsia" w:ascii="Times New Roman" w:hAnsi="Times New Roman" w:eastAsia="方正仿宋_GBK" w:cs="Times New Roman"/>
          <w:i w:val="0"/>
          <w:iCs w:val="0"/>
          <w:caps w:val="0"/>
          <w:color w:val="auto"/>
          <w:spacing w:val="0"/>
          <w:kern w:val="2"/>
          <w:sz w:val="32"/>
          <w:szCs w:val="32"/>
          <w:highlight w:val="none"/>
          <w:shd w:val="clear" w:color="auto" w:fill="FFFFFF"/>
          <w:lang w:val="en-US" w:eastAsia="zh-CN" w:bidi="ar-SA"/>
        </w:rPr>
        <w:t>（二）</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国家级、省级工业设计中心；</w:t>
      </w:r>
    </w:p>
    <w:p w14:paraId="6293178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方正仿宋_GBK" w:cs="Times New Roman"/>
          <w:i w:val="0"/>
          <w:iCs w:val="0"/>
          <w:caps w:val="0"/>
          <w:color w:val="auto"/>
          <w:spacing w:val="0"/>
          <w:sz w:val="32"/>
          <w:szCs w:val="32"/>
          <w:highlight w:val="none"/>
          <w:shd w:val="clear" w:color="auto" w:fill="FFFFFF"/>
          <w:lang w:val="en-US" w:eastAsia="zh-CN"/>
        </w:rPr>
      </w:pP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（三）教育部“双一流”建设高校、中央部委直属高校、省部共建协同创新中心；</w:t>
      </w:r>
    </w:p>
    <w:p w14:paraId="2349725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方正仿宋_GBK" w:cs="Times New Roman"/>
          <w:i w:val="0"/>
          <w:iCs w:val="0"/>
          <w:caps w:val="0"/>
          <w:color w:val="auto"/>
          <w:spacing w:val="0"/>
          <w:sz w:val="32"/>
          <w:szCs w:val="32"/>
          <w:highlight w:val="none"/>
          <w:shd w:val="clear" w:color="auto" w:fill="FFFFFF"/>
          <w:lang w:val="en-US" w:eastAsia="zh-CN"/>
        </w:rPr>
      </w:pP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（四）国家驻滇科研机构；</w:t>
      </w:r>
    </w:p>
    <w:p w14:paraId="0995D0A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方正仿宋_GBK" w:cs="Times New Roman"/>
          <w:i w:val="0"/>
          <w:iCs w:val="0"/>
          <w:caps w:val="0"/>
          <w:color w:val="auto"/>
          <w:spacing w:val="0"/>
          <w:sz w:val="32"/>
          <w:szCs w:val="32"/>
          <w:highlight w:val="none"/>
          <w:shd w:val="clear" w:color="auto" w:fill="FFFFFF"/>
          <w:lang w:val="en-US" w:eastAsia="zh-CN"/>
        </w:rPr>
      </w:pP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（五）云南省属重点大学及其下属</w:t>
      </w:r>
      <w:r>
        <w:rPr>
          <w:rFonts w:hint="eastAsia" w:ascii="Times New Roman" w:hAnsi="Times New Roman" w:eastAsia="方正仿宋_GBK" w:cs="Times New Roman"/>
          <w:color w:val="auto"/>
          <w:sz w:val="32"/>
          <w:szCs w:val="32"/>
          <w:highlight w:val="none"/>
          <w:shd w:val="clear" w:color="auto" w:fill="FFFFFF"/>
        </w:rPr>
        <w:t>教学科研单位</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w:t>
      </w:r>
    </w:p>
    <w:p w14:paraId="3EE3EC9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方正仿宋_GBK" w:cs="Times New Roman"/>
          <w:i w:val="0"/>
          <w:iCs w:val="0"/>
          <w:caps w:val="0"/>
          <w:color w:val="auto"/>
          <w:spacing w:val="0"/>
          <w:sz w:val="32"/>
          <w:szCs w:val="32"/>
          <w:highlight w:val="none"/>
          <w:shd w:val="clear" w:color="auto" w:fill="FFFFFF"/>
          <w:lang w:val="en-US" w:eastAsia="zh-CN"/>
        </w:rPr>
      </w:pP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（六）在“</w:t>
      </w:r>
      <w:r>
        <w:rPr>
          <w:rFonts w:hint="eastAsia" w:ascii="Times New Roman" w:hAnsi="Times New Roman" w:eastAsia="方正仿宋_GBK" w:cs="Times New Roman"/>
          <w:color w:val="auto"/>
          <w:sz w:val="32"/>
          <w:szCs w:val="32"/>
          <w:highlight w:val="none"/>
          <w:shd w:val="clear" w:color="auto" w:fill="FFFFFF"/>
        </w:rPr>
        <w:t>云南省大型科研仪器设备共享平台</w:t>
      </w:r>
      <w:r>
        <w:rPr>
          <w:rFonts w:hint="eastAsia" w:ascii="Times New Roman" w:hAnsi="Times New Roman" w:eastAsia="方正仿宋_GBK" w:cs="Times New Roman"/>
          <w:color w:val="auto"/>
          <w:sz w:val="32"/>
          <w:szCs w:val="32"/>
          <w:highlight w:val="none"/>
          <w:shd w:val="clear" w:color="auto" w:fill="FFFFFF"/>
          <w:lang w:eastAsia="zh-CN"/>
        </w:rPr>
        <w:t>”</w:t>
      </w:r>
      <w:r>
        <w:rPr>
          <w:rFonts w:hint="eastAsia" w:ascii="Times New Roman" w:hAnsi="Times New Roman" w:eastAsia="方正仿宋_GBK" w:cs="Times New Roman"/>
          <w:color w:val="auto"/>
          <w:sz w:val="32"/>
          <w:szCs w:val="32"/>
          <w:highlight w:val="none"/>
          <w:shd w:val="clear" w:color="auto" w:fill="FFFFFF"/>
          <w:lang w:val="en-US" w:eastAsia="zh-CN"/>
        </w:rPr>
        <w:t>上注册登记的大型科研仪器设备开放共享服务管理单位（限于科研仪器设备开放共享服务）；</w:t>
      </w:r>
    </w:p>
    <w:p w14:paraId="280E6C3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pP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（七）云南省科技厅在库科技创新券服务机构；</w:t>
      </w:r>
    </w:p>
    <w:p w14:paraId="3B91F552">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方正黑体_GBK" w:hAnsi="方正黑体_GBK" w:eastAsia="方正黑体_GBK" w:cs="方正黑体_GBK"/>
          <w:i w:val="0"/>
          <w:iCs w:val="0"/>
          <w:caps w:val="0"/>
          <w:color w:val="auto"/>
          <w:spacing w:val="0"/>
          <w:sz w:val="32"/>
          <w:szCs w:val="32"/>
          <w:highlight w:val="none"/>
          <w:shd w:val="clear" w:color="auto" w:fill="FFFFFF"/>
          <w:lang w:val="en-US" w:eastAsia="zh-CN"/>
        </w:rPr>
      </w:pP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八）云南省财政厅近一年度公示的符合执业许可条件的会计师事务所及分所，未在国家税务总局云南省税务局失信名录的税务师事务所，以及符合《高新技术企业认定管理办法》（国科发火〔2016〕32号）规定的中介机构条件的服务机构。</w:t>
      </w:r>
    </w:p>
    <w:p w14:paraId="1F69809D">
      <w:pPr>
        <w:keepNext w:val="0"/>
        <w:keepLines w:val="0"/>
        <w:pageBreakBefore w:val="0"/>
        <w:widowControl w:val="0"/>
        <w:numPr>
          <w:ilvl w:val="0"/>
          <w:numId w:val="0"/>
        </w:numPr>
        <w:suppressLineNumbers w:val="0"/>
        <w:pBdr>
          <w:top w:val="none" w:color="auto" w:sz="0" w:space="0"/>
          <w:left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default" w:ascii="Times New Roman" w:hAnsi="Times New Roman" w:eastAsia="方正仿宋_GBK" w:cs="Times New Roman"/>
          <w:color w:val="auto"/>
          <w:kern w:val="0"/>
          <w:sz w:val="32"/>
          <w:szCs w:val="32"/>
          <w:highlight w:val="none"/>
          <w:shd w:val="clear" w:color="auto" w:fill="FFFFFF"/>
          <w:lang w:bidi="ar"/>
        </w:rPr>
      </w:pPr>
      <w:r>
        <w:rPr>
          <w:rFonts w:hint="default" w:ascii="Times New Roman" w:hAnsi="Times New Roman" w:eastAsia="方正仿宋_GBK" w:cs="Times New Roman"/>
          <w:b/>
          <w:bCs/>
          <w:color w:val="auto"/>
          <w:kern w:val="0"/>
          <w:sz w:val="32"/>
          <w:szCs w:val="32"/>
          <w:highlight w:val="none"/>
          <w:shd w:val="clear" w:color="auto" w:fill="FFFFFF"/>
          <w:lang w:bidi="ar"/>
        </w:rPr>
        <w:t>第十条</w:t>
      </w:r>
      <w:r>
        <w:rPr>
          <w:rFonts w:hint="eastAsia" w:ascii="Times New Roman" w:hAnsi="Times New Roman" w:eastAsia="方正仿宋_GBK" w:cs="Times New Roman"/>
          <w:color w:val="auto"/>
          <w:kern w:val="0"/>
          <w:sz w:val="32"/>
          <w:szCs w:val="32"/>
          <w:highlight w:val="none"/>
          <w:shd w:val="clear" w:color="auto" w:fill="FFFFFF"/>
          <w:lang w:val="en-US" w:eastAsia="zh-CN" w:bidi="ar"/>
        </w:rPr>
        <w:t xml:space="preserve"> </w:t>
      </w:r>
      <w:r>
        <w:rPr>
          <w:rFonts w:hint="default" w:ascii="Times New Roman" w:hAnsi="Times New Roman" w:eastAsia="方正仿宋_GBK" w:cs="Times New Roman"/>
          <w:color w:val="auto"/>
          <w:kern w:val="0"/>
          <w:sz w:val="32"/>
          <w:szCs w:val="32"/>
          <w:highlight w:val="none"/>
          <w:shd w:val="clear" w:color="auto" w:fill="FFFFFF"/>
          <w:lang w:bidi="ar"/>
        </w:rPr>
        <w:t>同时满足以下条件的其他单位，经申请、审核、公示等程序后可成为服务</w:t>
      </w:r>
      <w:r>
        <w:rPr>
          <w:rFonts w:hint="eastAsia" w:ascii="Times New Roman" w:hAnsi="Times New Roman" w:eastAsia="方正仿宋_GBK" w:cs="Times New Roman"/>
          <w:color w:val="auto"/>
          <w:kern w:val="0"/>
          <w:sz w:val="32"/>
          <w:szCs w:val="32"/>
          <w:highlight w:val="none"/>
          <w:shd w:val="clear" w:color="auto" w:fill="FFFFFF"/>
          <w:lang w:val="en-US" w:eastAsia="zh-CN" w:bidi="ar"/>
        </w:rPr>
        <w:t>机构：</w:t>
      </w:r>
    </w:p>
    <w:p w14:paraId="53547FEF">
      <w:pPr>
        <w:keepNext w:val="0"/>
        <w:keepLines w:val="0"/>
        <w:pageBreakBefore w:val="0"/>
        <w:widowControl w:val="0"/>
        <w:numPr>
          <w:ilvl w:val="0"/>
          <w:numId w:val="0"/>
        </w:numPr>
        <w:suppressLineNumbers w:val="0"/>
        <w:pBdr>
          <w:top w:val="none" w:color="auto" w:sz="0" w:space="0"/>
          <w:left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方正仿宋_GBK" w:cs="Times New Roman"/>
          <w:color w:val="auto"/>
          <w:kern w:val="0"/>
          <w:sz w:val="32"/>
          <w:szCs w:val="32"/>
          <w:highlight w:val="none"/>
          <w:shd w:val="clear" w:color="auto" w:fill="FFFFFF"/>
          <w:lang w:bidi="ar"/>
        </w:rPr>
      </w:pPr>
      <w:r>
        <w:rPr>
          <w:rFonts w:hint="default" w:ascii="Times New Roman" w:hAnsi="Times New Roman" w:eastAsia="方正仿宋_GBK" w:cs="Times New Roman"/>
          <w:color w:val="auto"/>
          <w:kern w:val="0"/>
          <w:sz w:val="32"/>
          <w:szCs w:val="32"/>
          <w:highlight w:val="none"/>
          <w:shd w:val="clear" w:color="auto" w:fill="FFFFFF"/>
          <w:lang w:bidi="ar"/>
        </w:rPr>
        <w:t>（一）</w:t>
      </w:r>
      <w:r>
        <w:rPr>
          <w:rFonts w:hint="eastAsia" w:ascii="Times New Roman" w:hAnsi="Times New Roman" w:eastAsia="方正仿宋_GBK" w:cs="Times New Roman"/>
          <w:color w:val="auto"/>
          <w:kern w:val="0"/>
          <w:sz w:val="32"/>
          <w:szCs w:val="32"/>
          <w:highlight w:val="none"/>
          <w:shd w:val="clear" w:color="auto" w:fill="FFFFFF"/>
          <w:lang w:val="en-US" w:eastAsia="zh-CN" w:bidi="ar"/>
        </w:rPr>
        <w:t>具有独立承担民事责任能力，在中华人民共和国境内依法注册的企业法人或其他组织，</w:t>
      </w:r>
      <w:r>
        <w:rPr>
          <w:rFonts w:hint="default" w:ascii="Times New Roman" w:hAnsi="Times New Roman" w:eastAsia="方正仿宋_GBK" w:cs="Times New Roman"/>
          <w:color w:val="auto"/>
          <w:kern w:val="0"/>
          <w:sz w:val="32"/>
          <w:szCs w:val="32"/>
          <w:highlight w:val="none"/>
          <w:shd w:val="clear" w:color="auto" w:fill="FFFFFF"/>
          <w:lang w:bidi="ar"/>
        </w:rPr>
        <w:t>具有稳定的科研设施仪器</w:t>
      </w:r>
      <w:r>
        <w:rPr>
          <w:rFonts w:hint="eastAsia" w:ascii="Times New Roman" w:hAnsi="Times New Roman" w:eastAsia="方正仿宋_GBK" w:cs="Times New Roman"/>
          <w:color w:val="auto"/>
          <w:kern w:val="0"/>
          <w:sz w:val="32"/>
          <w:szCs w:val="32"/>
          <w:highlight w:val="none"/>
          <w:shd w:val="clear" w:color="auto" w:fill="FFFFFF"/>
          <w:lang w:val="en-US" w:eastAsia="zh-CN" w:bidi="ar"/>
        </w:rPr>
        <w:t>或</w:t>
      </w:r>
      <w:r>
        <w:rPr>
          <w:rFonts w:hint="default" w:ascii="Times New Roman" w:hAnsi="Times New Roman" w:eastAsia="方正仿宋_GBK" w:cs="Times New Roman"/>
          <w:color w:val="auto"/>
          <w:kern w:val="0"/>
          <w:sz w:val="32"/>
          <w:szCs w:val="32"/>
          <w:highlight w:val="none"/>
          <w:shd w:val="clear" w:color="auto" w:fill="FFFFFF"/>
          <w:lang w:bidi="ar"/>
        </w:rPr>
        <w:t>科技资源专业服务团队、良好的对外服务基础和较高的对外服务水平；</w:t>
      </w:r>
    </w:p>
    <w:p w14:paraId="67AC9991">
      <w:pPr>
        <w:keepNext w:val="0"/>
        <w:keepLines w:val="0"/>
        <w:pageBreakBefore w:val="0"/>
        <w:widowControl w:val="0"/>
        <w:numPr>
          <w:ilvl w:val="0"/>
          <w:numId w:val="0"/>
        </w:numPr>
        <w:suppressLineNumbers w:val="0"/>
        <w:pBdr>
          <w:top w:val="none" w:color="auto" w:sz="0" w:space="0"/>
          <w:left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方正仿宋_GBK" w:cs="Times New Roman"/>
          <w:color w:val="auto"/>
          <w:kern w:val="0"/>
          <w:sz w:val="32"/>
          <w:szCs w:val="32"/>
          <w:highlight w:val="none"/>
          <w:shd w:val="clear" w:color="auto" w:fill="FFFFFF"/>
          <w:lang w:bidi="ar"/>
        </w:rPr>
      </w:pPr>
      <w:r>
        <w:rPr>
          <w:rFonts w:hint="default" w:ascii="Times New Roman" w:hAnsi="Times New Roman" w:eastAsia="方正仿宋_GBK" w:cs="Times New Roman"/>
          <w:color w:val="auto"/>
          <w:kern w:val="0"/>
          <w:sz w:val="32"/>
          <w:szCs w:val="32"/>
          <w:highlight w:val="none"/>
          <w:shd w:val="clear" w:color="auto" w:fill="FFFFFF"/>
          <w:lang w:bidi="ar"/>
        </w:rPr>
        <w:t>（</w:t>
      </w:r>
      <w:r>
        <w:rPr>
          <w:rFonts w:hint="eastAsia" w:ascii="Times New Roman" w:hAnsi="Times New Roman" w:eastAsia="方正仿宋_GBK" w:cs="Times New Roman"/>
          <w:color w:val="auto"/>
          <w:kern w:val="0"/>
          <w:sz w:val="32"/>
          <w:szCs w:val="32"/>
          <w:highlight w:val="none"/>
          <w:shd w:val="clear" w:color="auto" w:fill="FFFFFF"/>
          <w:lang w:val="en-US" w:eastAsia="zh-CN" w:bidi="ar"/>
        </w:rPr>
        <w:t>二</w:t>
      </w:r>
      <w:r>
        <w:rPr>
          <w:rFonts w:hint="default" w:ascii="Times New Roman" w:hAnsi="Times New Roman" w:eastAsia="方正仿宋_GBK" w:cs="Times New Roman"/>
          <w:color w:val="auto"/>
          <w:kern w:val="0"/>
          <w:sz w:val="32"/>
          <w:szCs w:val="32"/>
          <w:highlight w:val="none"/>
          <w:shd w:val="clear" w:color="auto" w:fill="FFFFFF"/>
          <w:lang w:bidi="ar"/>
        </w:rPr>
        <w:t>）能够对接服务企业创新需求，具备相关行业所必要的有效资质或权威认证</w:t>
      </w:r>
      <w:r>
        <w:rPr>
          <w:rFonts w:hint="eastAsia" w:ascii="Times New Roman" w:hAnsi="Times New Roman" w:eastAsia="方正仿宋_GBK" w:cs="Times New Roman"/>
          <w:color w:val="auto"/>
          <w:kern w:val="0"/>
          <w:sz w:val="32"/>
          <w:szCs w:val="32"/>
          <w:highlight w:val="none"/>
          <w:shd w:val="clear" w:color="auto" w:fill="FFFFFF"/>
          <w:lang w:eastAsia="zh-CN" w:bidi="ar"/>
        </w:rPr>
        <w:t>，</w:t>
      </w:r>
      <w:r>
        <w:rPr>
          <w:rFonts w:hint="eastAsia" w:ascii="Times New Roman" w:hAnsi="Times New Roman" w:eastAsia="方正仿宋_GBK" w:cs="Times New Roman"/>
          <w:color w:val="auto"/>
          <w:kern w:val="0"/>
          <w:sz w:val="32"/>
          <w:szCs w:val="32"/>
          <w:highlight w:val="none"/>
          <w:shd w:val="clear" w:color="auto" w:fill="FFFFFF"/>
          <w:lang w:val="en-US" w:eastAsia="zh-CN" w:bidi="ar"/>
        </w:rPr>
        <w:t>有</w:t>
      </w:r>
      <w:r>
        <w:rPr>
          <w:rFonts w:hint="eastAsia" w:ascii="Times New Roman" w:hAnsi="Times New Roman" w:eastAsia="方正仿宋_GBK" w:cs="Times New Roman"/>
          <w:color w:val="auto"/>
          <w:kern w:val="0"/>
          <w:sz w:val="32"/>
          <w:szCs w:val="32"/>
          <w:highlight w:val="none"/>
          <w:shd w:val="clear" w:color="auto" w:fill="FFFFFF"/>
          <w:lang w:bidi="ar"/>
        </w:rPr>
        <w:t>研究开发、科技成果转移转化、检验检测、高企认定技术咨询、工业设计等</w:t>
      </w:r>
      <w:r>
        <w:rPr>
          <w:rFonts w:hint="eastAsia" w:ascii="Times New Roman" w:hAnsi="Times New Roman" w:eastAsia="方正仿宋_GBK" w:cs="Times New Roman"/>
          <w:color w:val="auto"/>
          <w:kern w:val="0"/>
          <w:sz w:val="32"/>
          <w:szCs w:val="32"/>
          <w:highlight w:val="none"/>
          <w:shd w:val="clear" w:color="auto" w:fill="FFFFFF"/>
          <w:lang w:val="en-US" w:eastAsia="zh-CN" w:bidi="ar"/>
        </w:rPr>
        <w:t>相关服务经验</w:t>
      </w:r>
      <w:r>
        <w:rPr>
          <w:rFonts w:hint="default" w:ascii="Times New Roman" w:hAnsi="Times New Roman" w:eastAsia="方正仿宋_GBK" w:cs="Times New Roman"/>
          <w:color w:val="auto"/>
          <w:kern w:val="0"/>
          <w:sz w:val="32"/>
          <w:szCs w:val="32"/>
          <w:highlight w:val="none"/>
          <w:shd w:val="clear" w:color="auto" w:fill="FFFFFF"/>
          <w:lang w:bidi="ar"/>
        </w:rPr>
        <w:t>；</w:t>
      </w:r>
    </w:p>
    <w:p w14:paraId="30D48B13">
      <w:pPr>
        <w:keepNext w:val="0"/>
        <w:keepLines w:val="0"/>
        <w:pageBreakBefore w:val="0"/>
        <w:widowControl w:val="0"/>
        <w:numPr>
          <w:ilvl w:val="0"/>
          <w:numId w:val="0"/>
        </w:numPr>
        <w:suppressLineNumbers w:val="0"/>
        <w:pBdr>
          <w:top w:val="none" w:color="auto" w:sz="0" w:space="0"/>
          <w:left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方正仿宋_GBK" w:cs="Times New Roman"/>
          <w:color w:val="auto"/>
          <w:kern w:val="0"/>
          <w:sz w:val="32"/>
          <w:szCs w:val="32"/>
          <w:highlight w:val="none"/>
          <w:shd w:val="clear" w:color="auto" w:fill="FFFFFF"/>
          <w:lang w:bidi="ar"/>
        </w:rPr>
      </w:pPr>
      <w:r>
        <w:rPr>
          <w:rFonts w:hint="default" w:ascii="Times New Roman" w:hAnsi="Times New Roman" w:eastAsia="方正仿宋_GBK" w:cs="Times New Roman"/>
          <w:color w:val="auto"/>
          <w:kern w:val="0"/>
          <w:sz w:val="32"/>
          <w:szCs w:val="32"/>
          <w:highlight w:val="none"/>
          <w:shd w:val="clear" w:color="auto" w:fill="FFFFFF"/>
          <w:lang w:bidi="ar"/>
        </w:rPr>
        <w:t>（</w:t>
      </w:r>
      <w:r>
        <w:rPr>
          <w:rFonts w:hint="eastAsia" w:ascii="Times New Roman" w:hAnsi="Times New Roman" w:eastAsia="方正仿宋_GBK" w:cs="Times New Roman"/>
          <w:color w:val="auto"/>
          <w:kern w:val="0"/>
          <w:sz w:val="32"/>
          <w:szCs w:val="32"/>
          <w:highlight w:val="none"/>
          <w:shd w:val="clear" w:color="auto" w:fill="FFFFFF"/>
          <w:lang w:val="en-US" w:eastAsia="zh-CN" w:bidi="ar"/>
        </w:rPr>
        <w:t>三</w:t>
      </w:r>
      <w:r>
        <w:rPr>
          <w:rFonts w:hint="default" w:ascii="Times New Roman" w:hAnsi="Times New Roman" w:eastAsia="方正仿宋_GBK" w:cs="Times New Roman"/>
          <w:color w:val="auto"/>
          <w:kern w:val="0"/>
          <w:sz w:val="32"/>
          <w:szCs w:val="32"/>
          <w:highlight w:val="none"/>
          <w:shd w:val="clear" w:color="auto" w:fill="FFFFFF"/>
          <w:lang w:bidi="ar"/>
        </w:rPr>
        <w:t>）承诺按照要求开展创新券相关</w:t>
      </w:r>
      <w:r>
        <w:rPr>
          <w:rFonts w:hint="eastAsia" w:ascii="Times New Roman" w:hAnsi="Times New Roman" w:eastAsia="方正仿宋_GBK" w:cs="Times New Roman"/>
          <w:color w:val="auto"/>
          <w:kern w:val="0"/>
          <w:sz w:val="32"/>
          <w:szCs w:val="32"/>
          <w:highlight w:val="none"/>
          <w:shd w:val="clear" w:color="auto" w:fill="FFFFFF"/>
          <w:lang w:val="en-US" w:eastAsia="zh-CN" w:bidi="ar"/>
        </w:rPr>
        <w:t>服务</w:t>
      </w:r>
      <w:r>
        <w:rPr>
          <w:rFonts w:hint="default" w:ascii="Times New Roman" w:hAnsi="Times New Roman" w:eastAsia="方正仿宋_GBK" w:cs="Times New Roman"/>
          <w:color w:val="auto"/>
          <w:kern w:val="0"/>
          <w:sz w:val="32"/>
          <w:szCs w:val="32"/>
          <w:highlight w:val="none"/>
          <w:shd w:val="clear" w:color="auto" w:fill="FFFFFF"/>
          <w:lang w:bidi="ar"/>
        </w:rPr>
        <w:t>工作，制定明确的服务内容、服务规范及收费标准；</w:t>
      </w:r>
    </w:p>
    <w:p w14:paraId="69E48EF4">
      <w:pPr>
        <w:keepNext w:val="0"/>
        <w:keepLines w:val="0"/>
        <w:pageBreakBefore w:val="0"/>
        <w:widowControl w:val="0"/>
        <w:numPr>
          <w:ilvl w:val="0"/>
          <w:numId w:val="0"/>
        </w:numPr>
        <w:suppressLineNumbers w:val="0"/>
        <w:pBdr>
          <w:top w:val="none" w:color="auto" w:sz="0" w:space="0"/>
          <w:left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方正仿宋_GBK" w:cs="Times New Roman"/>
          <w:i w:val="0"/>
          <w:iCs w:val="0"/>
          <w:caps w:val="0"/>
          <w:color w:val="auto"/>
          <w:spacing w:val="0"/>
          <w:kern w:val="0"/>
          <w:sz w:val="32"/>
          <w:szCs w:val="32"/>
          <w:highlight w:val="none"/>
          <w:shd w:val="clear" w:color="auto" w:fill="FFFFFF"/>
          <w:lang w:val="en-US" w:eastAsia="zh-CN" w:bidi="ar"/>
        </w:rPr>
      </w:pPr>
      <w:r>
        <w:rPr>
          <w:rFonts w:hint="default" w:ascii="Times New Roman" w:hAnsi="Times New Roman" w:eastAsia="方正仿宋_GBK" w:cs="Times New Roman"/>
          <w:color w:val="auto"/>
          <w:kern w:val="0"/>
          <w:sz w:val="32"/>
          <w:szCs w:val="32"/>
          <w:highlight w:val="none"/>
          <w:shd w:val="clear" w:color="auto" w:fill="FFFFFF"/>
          <w:lang w:bidi="ar"/>
        </w:rPr>
        <w:t>（</w:t>
      </w:r>
      <w:r>
        <w:rPr>
          <w:rFonts w:hint="eastAsia" w:ascii="Times New Roman" w:hAnsi="Times New Roman" w:eastAsia="方正仿宋_GBK" w:cs="Times New Roman"/>
          <w:color w:val="auto"/>
          <w:kern w:val="0"/>
          <w:sz w:val="32"/>
          <w:szCs w:val="32"/>
          <w:highlight w:val="none"/>
          <w:shd w:val="clear" w:color="auto" w:fill="FFFFFF"/>
          <w:lang w:val="en-US" w:eastAsia="zh-CN" w:bidi="ar"/>
        </w:rPr>
        <w:t>四</w:t>
      </w:r>
      <w:r>
        <w:rPr>
          <w:rFonts w:hint="default" w:ascii="Times New Roman" w:hAnsi="Times New Roman" w:eastAsia="方正仿宋_GBK" w:cs="Times New Roman"/>
          <w:color w:val="auto"/>
          <w:kern w:val="0"/>
          <w:sz w:val="32"/>
          <w:szCs w:val="32"/>
          <w:highlight w:val="none"/>
          <w:shd w:val="clear" w:color="auto" w:fill="FFFFFF"/>
          <w:lang w:bidi="ar"/>
        </w:rPr>
        <w:t>）具有健全的财务和管理制度，无失信行为记录等。</w:t>
      </w:r>
    </w:p>
    <w:p w14:paraId="3A8A604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560" w:lineRule="exact"/>
        <w:ind w:right="0" w:firstLine="643" w:firstLineChars="200"/>
        <w:jc w:val="both"/>
        <w:textAlignment w:val="auto"/>
        <w:rPr>
          <w:rFonts w:hint="eastAsia" w:ascii="Times New Roman" w:hAnsi="Times New Roman" w:eastAsia="方正仿宋_GBK" w:cs="Times New Roman"/>
          <w:color w:val="auto"/>
          <w:sz w:val="32"/>
          <w:szCs w:val="32"/>
          <w:highlight w:val="none"/>
          <w:shd w:val="clear" w:color="auto" w:fill="FFFFFF"/>
        </w:rPr>
      </w:pPr>
      <w:r>
        <w:rPr>
          <w:rFonts w:hint="eastAsia" w:ascii="Times New Roman" w:hAnsi="Times New Roman" w:eastAsia="方正仿宋_GBK" w:cs="Times New Roman"/>
          <w:b/>
          <w:bCs/>
          <w:color w:val="auto"/>
          <w:sz w:val="32"/>
          <w:szCs w:val="32"/>
          <w:highlight w:val="none"/>
          <w:shd w:val="clear" w:color="auto" w:fill="FFFFFF"/>
        </w:rPr>
        <w:t>第十一条</w:t>
      </w:r>
      <w:r>
        <w:rPr>
          <w:rFonts w:hint="eastAsia" w:ascii="Times New Roman" w:hAnsi="Times New Roman" w:eastAsia="方正仿宋_GBK" w:cs="Times New Roman"/>
          <w:b/>
          <w:bCs/>
          <w:color w:val="auto"/>
          <w:sz w:val="32"/>
          <w:szCs w:val="32"/>
          <w:highlight w:val="none"/>
          <w:shd w:val="clear" w:color="auto" w:fill="FFFFFF"/>
          <w:lang w:val="en-US" w:eastAsia="zh-CN"/>
        </w:rPr>
        <w:t xml:space="preserve"> </w:t>
      </w:r>
      <w:r>
        <w:rPr>
          <w:rFonts w:hint="eastAsia" w:ascii="Times New Roman" w:hAnsi="Times New Roman" w:eastAsia="方正仿宋_GBK" w:cs="Times New Roman"/>
          <w:color w:val="auto"/>
          <w:sz w:val="32"/>
          <w:szCs w:val="32"/>
          <w:highlight w:val="none"/>
          <w:shd w:val="clear" w:color="auto" w:fill="FFFFFF"/>
        </w:rPr>
        <w:t>服务</w:t>
      </w:r>
      <w:r>
        <w:rPr>
          <w:rFonts w:hint="eastAsia" w:ascii="Times New Roman" w:hAnsi="Times New Roman" w:eastAsia="方正仿宋_GBK" w:cs="Times New Roman"/>
          <w:color w:val="auto"/>
          <w:sz w:val="32"/>
          <w:szCs w:val="32"/>
          <w:highlight w:val="none"/>
          <w:shd w:val="clear" w:color="auto" w:fill="FFFFFF"/>
          <w:lang w:val="en-US" w:eastAsia="zh-CN"/>
        </w:rPr>
        <w:t>机构</w:t>
      </w:r>
      <w:r>
        <w:rPr>
          <w:rFonts w:hint="eastAsia" w:ascii="Times New Roman" w:hAnsi="Times New Roman" w:eastAsia="方正仿宋_GBK" w:cs="Times New Roman"/>
          <w:color w:val="auto"/>
          <w:sz w:val="32"/>
          <w:szCs w:val="32"/>
          <w:highlight w:val="none"/>
          <w:shd w:val="clear" w:color="auto" w:fill="FFFFFF"/>
        </w:rPr>
        <w:t>存在以下情形之一的，经查实</w:t>
      </w:r>
      <w:r>
        <w:rPr>
          <w:rFonts w:hint="eastAsia" w:ascii="Times New Roman" w:hAnsi="Times New Roman" w:eastAsia="方正仿宋_GBK" w:cs="Times New Roman"/>
          <w:color w:val="auto"/>
          <w:sz w:val="32"/>
          <w:szCs w:val="32"/>
          <w:highlight w:val="none"/>
          <w:shd w:val="clear" w:color="auto" w:fill="FFFFFF"/>
          <w:lang w:val="en-US" w:eastAsia="zh-CN"/>
        </w:rPr>
        <w:t>后</w:t>
      </w:r>
      <w:r>
        <w:rPr>
          <w:rFonts w:hint="eastAsia" w:ascii="Times New Roman" w:hAnsi="Times New Roman" w:eastAsia="方正仿宋_GBK" w:cs="Times New Roman"/>
          <w:color w:val="auto"/>
          <w:sz w:val="32"/>
          <w:szCs w:val="32"/>
          <w:highlight w:val="none"/>
          <w:shd w:val="clear" w:color="auto" w:fill="FFFFFF"/>
        </w:rPr>
        <w:t>不再列为服务</w:t>
      </w:r>
      <w:r>
        <w:rPr>
          <w:rFonts w:hint="eastAsia" w:ascii="Times New Roman" w:hAnsi="Times New Roman" w:eastAsia="方正仿宋_GBK" w:cs="Times New Roman"/>
          <w:color w:val="auto"/>
          <w:sz w:val="32"/>
          <w:szCs w:val="32"/>
          <w:highlight w:val="none"/>
          <w:shd w:val="clear" w:color="auto" w:fill="FFFFFF"/>
          <w:lang w:val="en-US" w:eastAsia="zh-CN"/>
        </w:rPr>
        <w:t>机构</w:t>
      </w:r>
      <w:r>
        <w:rPr>
          <w:rFonts w:hint="eastAsia" w:ascii="Times New Roman" w:hAnsi="Times New Roman" w:eastAsia="方正仿宋_GBK" w:cs="Times New Roman"/>
          <w:color w:val="auto"/>
          <w:sz w:val="32"/>
          <w:szCs w:val="32"/>
          <w:highlight w:val="none"/>
          <w:shd w:val="clear" w:color="auto" w:fill="FFFFFF"/>
        </w:rPr>
        <w:t>：</w:t>
      </w:r>
    </w:p>
    <w:p w14:paraId="5E4ED0F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Times New Roman" w:hAnsi="Times New Roman" w:eastAsia="方正仿宋_GBK" w:cs="Times New Roman"/>
          <w:color w:val="auto"/>
          <w:sz w:val="32"/>
          <w:szCs w:val="32"/>
          <w:highlight w:val="none"/>
          <w:shd w:val="clear" w:color="auto" w:fill="FFFFFF"/>
        </w:rPr>
      </w:pPr>
      <w:r>
        <w:rPr>
          <w:rFonts w:hint="eastAsia" w:ascii="Times New Roman" w:hAnsi="Times New Roman" w:eastAsia="方正仿宋_GBK" w:cs="Times New Roman"/>
          <w:color w:val="auto"/>
          <w:sz w:val="32"/>
          <w:szCs w:val="32"/>
          <w:highlight w:val="none"/>
          <w:shd w:val="clear" w:color="auto" w:fill="FFFFFF"/>
        </w:rPr>
        <w:t>（一）采取弄虚作假方式、不正当手段骗取创新券资金的；</w:t>
      </w:r>
    </w:p>
    <w:p w14:paraId="1E05385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Times New Roman" w:hAnsi="Times New Roman" w:eastAsia="方正仿宋_GBK" w:cs="Times New Roman"/>
          <w:color w:val="auto"/>
          <w:sz w:val="32"/>
          <w:szCs w:val="32"/>
          <w:highlight w:val="none"/>
          <w:shd w:val="clear" w:color="auto" w:fill="FFFFFF"/>
        </w:rPr>
      </w:pPr>
      <w:r>
        <w:rPr>
          <w:rFonts w:hint="eastAsia" w:ascii="Times New Roman" w:hAnsi="Times New Roman" w:eastAsia="方正仿宋_GBK" w:cs="Times New Roman"/>
          <w:color w:val="auto"/>
          <w:sz w:val="32"/>
          <w:szCs w:val="32"/>
          <w:highlight w:val="none"/>
          <w:shd w:val="clear" w:color="auto" w:fill="FFFFFF"/>
        </w:rPr>
        <w:t>（二）用户投诉多、评价差的；</w:t>
      </w:r>
    </w:p>
    <w:p w14:paraId="7FBB588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pPr>
      <w:r>
        <w:rPr>
          <w:rFonts w:hint="eastAsia" w:ascii="Times New Roman" w:hAnsi="Times New Roman" w:eastAsia="方正仿宋_GBK" w:cs="Times New Roman"/>
          <w:color w:val="auto"/>
          <w:sz w:val="32"/>
          <w:szCs w:val="32"/>
          <w:highlight w:val="none"/>
          <w:shd w:val="clear" w:color="auto" w:fill="FFFFFF"/>
        </w:rPr>
        <w:t>（三）其他可能影响开展创新券服务的。</w:t>
      </w:r>
    </w:p>
    <w:p w14:paraId="44AE9D36">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60" w:lineRule="exact"/>
        <w:ind w:left="0" w:right="0" w:firstLine="0" w:firstLineChars="0"/>
        <w:jc w:val="both"/>
        <w:textAlignment w:val="auto"/>
        <w:rPr>
          <w:rFonts w:hint="eastAsia" w:ascii="方正黑体_GBK" w:hAnsi="方正黑体_GBK" w:eastAsia="方正黑体_GBK" w:cs="方正黑体_GBK"/>
          <w:i w:val="0"/>
          <w:iCs w:val="0"/>
          <w:caps w:val="0"/>
          <w:color w:val="auto"/>
          <w:spacing w:val="0"/>
          <w:sz w:val="32"/>
          <w:szCs w:val="32"/>
          <w:highlight w:val="none"/>
          <w:shd w:val="clear" w:color="auto" w:fill="FFFFFF"/>
        </w:rPr>
      </w:pPr>
    </w:p>
    <w:p w14:paraId="6ED86664">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60" w:lineRule="exact"/>
        <w:ind w:left="0" w:right="0" w:firstLine="0" w:firstLineChars="0"/>
        <w:jc w:val="center"/>
        <w:textAlignment w:val="auto"/>
        <w:rPr>
          <w:rFonts w:hint="eastAsia" w:ascii="方正黑体_GBK" w:hAnsi="方正黑体_GBK" w:eastAsia="方正黑体_GBK" w:cs="方正黑体_GBK"/>
          <w:i w:val="0"/>
          <w:iCs w:val="0"/>
          <w:caps w:val="0"/>
          <w:color w:val="auto"/>
          <w:spacing w:val="0"/>
          <w:sz w:val="32"/>
          <w:szCs w:val="32"/>
          <w:highlight w:val="none"/>
          <w:shd w:val="clear" w:color="auto" w:fill="FFFFFF"/>
          <w:lang w:val="en-US" w:eastAsia="zh-CN"/>
        </w:rPr>
      </w:pPr>
      <w:r>
        <w:rPr>
          <w:rFonts w:hint="eastAsia" w:ascii="方正黑体_GBK" w:hAnsi="方正黑体_GBK" w:eastAsia="方正黑体_GBK" w:cs="方正黑体_GBK"/>
          <w:i w:val="0"/>
          <w:iCs w:val="0"/>
          <w:caps w:val="0"/>
          <w:color w:val="auto"/>
          <w:spacing w:val="0"/>
          <w:sz w:val="32"/>
          <w:szCs w:val="32"/>
          <w:highlight w:val="none"/>
          <w:shd w:val="clear" w:color="auto" w:fill="FFFFFF"/>
          <w:lang w:val="en-US" w:eastAsia="zh-CN"/>
        </w:rPr>
        <w:t xml:space="preserve">第四章  </w:t>
      </w:r>
      <w:r>
        <w:rPr>
          <w:rFonts w:hint="eastAsia" w:ascii="方正黑体_GBK" w:hAnsi="方正黑体_GBK" w:eastAsia="方正黑体_GBK" w:cs="方正黑体_GBK"/>
          <w:i w:val="0"/>
          <w:iCs w:val="0"/>
          <w:caps w:val="0"/>
          <w:color w:val="auto"/>
          <w:spacing w:val="0"/>
          <w:sz w:val="32"/>
          <w:szCs w:val="32"/>
          <w:highlight w:val="none"/>
          <w:shd w:val="clear" w:color="auto" w:fill="FFFFFF"/>
        </w:rPr>
        <w:t>申请与兑付</w:t>
      </w:r>
      <w:r>
        <w:rPr>
          <w:rFonts w:hint="eastAsia" w:ascii="方正黑体_GBK" w:hAnsi="方正黑体_GBK" w:eastAsia="方正黑体_GBK" w:cs="方正黑体_GBK"/>
          <w:i w:val="0"/>
          <w:iCs w:val="0"/>
          <w:caps w:val="0"/>
          <w:color w:val="auto"/>
          <w:spacing w:val="0"/>
          <w:sz w:val="32"/>
          <w:szCs w:val="32"/>
          <w:highlight w:val="none"/>
          <w:shd w:val="clear" w:color="auto" w:fill="FFFFFF"/>
          <w:lang w:val="en-US" w:eastAsia="zh-CN"/>
        </w:rPr>
        <w:t>程序</w:t>
      </w:r>
    </w:p>
    <w:p w14:paraId="2064D96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pPr>
      <w:r>
        <w:rPr>
          <w:rFonts w:hint="default" w:ascii="Times New Roman" w:hAnsi="Times New Roman" w:eastAsia="方正仿宋_GBK" w:cs="Times New Roman"/>
          <w:b/>
          <w:bCs/>
          <w:i w:val="0"/>
          <w:iCs w:val="0"/>
          <w:caps w:val="0"/>
          <w:color w:val="auto"/>
          <w:spacing w:val="0"/>
          <w:sz w:val="32"/>
          <w:szCs w:val="32"/>
          <w:highlight w:val="none"/>
          <w:shd w:val="clear" w:color="auto" w:fill="FFFFFF"/>
        </w:rPr>
        <w:t>第</w:t>
      </w:r>
      <w:r>
        <w:rPr>
          <w:rFonts w:hint="eastAsia" w:ascii="Times New Roman" w:hAnsi="Times New Roman" w:eastAsia="方正仿宋_GBK" w:cs="Times New Roman"/>
          <w:b/>
          <w:bCs/>
          <w:i w:val="0"/>
          <w:iCs w:val="0"/>
          <w:caps w:val="0"/>
          <w:color w:val="auto"/>
          <w:spacing w:val="0"/>
          <w:sz w:val="32"/>
          <w:szCs w:val="32"/>
          <w:highlight w:val="none"/>
          <w:shd w:val="clear" w:color="auto" w:fill="FFFFFF"/>
          <w:lang w:val="en-US" w:eastAsia="zh-CN"/>
        </w:rPr>
        <w:t>十二</w:t>
      </w:r>
      <w:r>
        <w:rPr>
          <w:rFonts w:hint="default" w:ascii="Times New Roman" w:hAnsi="Times New Roman" w:eastAsia="方正仿宋_GBK" w:cs="Times New Roman"/>
          <w:b/>
          <w:bCs/>
          <w:i w:val="0"/>
          <w:iCs w:val="0"/>
          <w:caps w:val="0"/>
          <w:color w:val="auto"/>
          <w:spacing w:val="0"/>
          <w:sz w:val="32"/>
          <w:szCs w:val="32"/>
          <w:highlight w:val="none"/>
          <w:shd w:val="clear" w:color="auto" w:fill="FFFFFF"/>
        </w:rPr>
        <w:t>条</w:t>
      </w:r>
      <w:r>
        <w:rPr>
          <w:rFonts w:hint="eastAsia" w:ascii="Times New Roman" w:hAnsi="Times New Roman" w:eastAsia="方正仿宋_GBK" w:cs="Times New Roman"/>
          <w:b/>
          <w:bCs/>
          <w:i w:val="0"/>
          <w:iCs w:val="0"/>
          <w:caps w:val="0"/>
          <w:color w:val="auto"/>
          <w:spacing w:val="0"/>
          <w:sz w:val="32"/>
          <w:szCs w:val="32"/>
          <w:highlight w:val="none"/>
          <w:shd w:val="clear" w:color="auto" w:fill="FFFFFF"/>
          <w:lang w:val="en-US" w:eastAsia="zh-CN"/>
        </w:rPr>
        <w:t xml:space="preserve"> </w:t>
      </w:r>
      <w:r>
        <w:rPr>
          <w:rFonts w:hint="default" w:ascii="Times New Roman" w:hAnsi="Times New Roman" w:eastAsia="方正仿宋_GBK" w:cs="Times New Roman"/>
          <w:i w:val="0"/>
          <w:iCs w:val="0"/>
          <w:caps w:val="0"/>
          <w:color w:val="auto"/>
          <w:spacing w:val="0"/>
          <w:sz w:val="32"/>
          <w:szCs w:val="32"/>
          <w:highlight w:val="none"/>
          <w:shd w:val="clear" w:color="auto" w:fill="FFFFFF"/>
        </w:rPr>
        <w:t>创新券申请</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程序</w:t>
      </w:r>
    </w:p>
    <w:p w14:paraId="6A545CE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方正仿宋_GBK" w:cs="Times New Roman"/>
          <w:b/>
          <w:bCs/>
          <w:i w:val="0"/>
          <w:iCs w:val="0"/>
          <w:caps w:val="0"/>
          <w:color w:val="auto"/>
          <w:spacing w:val="0"/>
          <w:sz w:val="32"/>
          <w:szCs w:val="32"/>
          <w:highlight w:val="none"/>
          <w:shd w:val="clear" w:color="auto" w:fill="FFFFFF"/>
        </w:rPr>
      </w:pP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（一）滇中新区滇中科学城管理局（滇中科学城管理委员会）</w:t>
      </w:r>
      <w:r>
        <w:rPr>
          <w:rFonts w:hint="default" w:ascii="Times New Roman" w:hAnsi="Times New Roman" w:eastAsia="方正仿宋_GBK" w:cs="Times New Roman"/>
          <w:i w:val="0"/>
          <w:iCs w:val="0"/>
          <w:caps w:val="0"/>
          <w:color w:val="auto"/>
          <w:spacing w:val="0"/>
          <w:sz w:val="32"/>
          <w:szCs w:val="32"/>
          <w:highlight w:val="none"/>
          <w:shd w:val="clear" w:color="auto" w:fill="FFFFFF"/>
        </w:rPr>
        <w:t>发布</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年度</w:t>
      </w:r>
      <w:r>
        <w:rPr>
          <w:rFonts w:hint="default" w:ascii="Times New Roman" w:hAnsi="Times New Roman" w:eastAsia="方正仿宋_GBK" w:cs="Times New Roman"/>
          <w:i w:val="0"/>
          <w:iCs w:val="0"/>
          <w:caps w:val="0"/>
          <w:color w:val="auto"/>
          <w:spacing w:val="0"/>
          <w:sz w:val="32"/>
          <w:szCs w:val="32"/>
          <w:highlight w:val="none"/>
          <w:shd w:val="clear" w:color="auto" w:fill="FFFFFF"/>
        </w:rPr>
        <w:t>创新券申报通知，明确申报范围、时间和材料</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要求</w:t>
      </w:r>
      <w:r>
        <w:rPr>
          <w:rFonts w:hint="default" w:ascii="Times New Roman" w:hAnsi="Times New Roman" w:eastAsia="方正仿宋_GBK" w:cs="Times New Roman"/>
          <w:i w:val="0"/>
          <w:iCs w:val="0"/>
          <w:caps w:val="0"/>
          <w:color w:val="auto"/>
          <w:spacing w:val="0"/>
          <w:sz w:val="32"/>
          <w:szCs w:val="32"/>
          <w:highlight w:val="none"/>
          <w:shd w:val="clear" w:color="auto" w:fill="FFFFFF"/>
        </w:rPr>
        <w:t>。</w:t>
      </w:r>
    </w:p>
    <w:p w14:paraId="3E84945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pPr>
      <w:r>
        <w:rPr>
          <w:rFonts w:hint="default" w:ascii="Times New Roman" w:hAnsi="Times New Roman" w:eastAsia="方正仿宋_GBK" w:cs="Times New Roman"/>
          <w:i w:val="0"/>
          <w:iCs w:val="0"/>
          <w:caps w:val="0"/>
          <w:color w:val="auto"/>
          <w:spacing w:val="0"/>
          <w:sz w:val="32"/>
          <w:szCs w:val="32"/>
          <w:highlight w:val="none"/>
          <w:shd w:val="clear" w:color="auto" w:fill="FFFFFF"/>
        </w:rPr>
        <w:t>（</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二</w:t>
      </w:r>
      <w:r>
        <w:rPr>
          <w:rFonts w:hint="default" w:ascii="Times New Roman" w:hAnsi="Times New Roman" w:eastAsia="方正仿宋_GBK" w:cs="Times New Roman"/>
          <w:i w:val="0"/>
          <w:iCs w:val="0"/>
          <w:caps w:val="0"/>
          <w:color w:val="auto"/>
          <w:spacing w:val="0"/>
          <w:sz w:val="32"/>
          <w:szCs w:val="32"/>
          <w:highlight w:val="none"/>
          <w:shd w:val="clear" w:color="auto" w:fill="FFFFFF"/>
        </w:rPr>
        <w:t>）企业</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在入库备案</w:t>
      </w:r>
      <w:r>
        <w:rPr>
          <w:rFonts w:hint="default" w:ascii="Times New Roman" w:hAnsi="Times New Roman" w:eastAsia="方正仿宋_GBK" w:cs="Times New Roman"/>
          <w:i w:val="0"/>
          <w:iCs w:val="0"/>
          <w:caps w:val="0"/>
          <w:color w:val="auto"/>
          <w:spacing w:val="0"/>
          <w:sz w:val="32"/>
          <w:szCs w:val="32"/>
          <w:highlight w:val="none"/>
          <w:shd w:val="clear" w:color="auto" w:fill="FFFFFF"/>
        </w:rPr>
        <w:t>服务机构</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中选定合作方</w:t>
      </w:r>
      <w:r>
        <w:rPr>
          <w:rFonts w:hint="default" w:ascii="Times New Roman" w:hAnsi="Times New Roman" w:eastAsia="方正仿宋_GBK" w:cs="Times New Roman"/>
          <w:i w:val="0"/>
          <w:iCs w:val="0"/>
          <w:caps w:val="0"/>
          <w:color w:val="auto"/>
          <w:spacing w:val="0"/>
          <w:sz w:val="32"/>
          <w:szCs w:val="32"/>
          <w:highlight w:val="none"/>
          <w:shd w:val="clear" w:color="auto" w:fill="FFFFFF"/>
        </w:rPr>
        <w:t>，确定服务事项，</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签订服务合同。</w:t>
      </w:r>
    </w:p>
    <w:p w14:paraId="5045B8D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Times New Roman"/>
          <w:color w:val="auto"/>
          <w:sz w:val="32"/>
          <w:szCs w:val="32"/>
          <w:highlight w:val="none"/>
          <w:shd w:val="clear" w:color="auto" w:fill="FFFFFF"/>
        </w:rPr>
      </w:pP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（三）合同签订后，企业向滇中新区滇中科学城管理局（滇中科学城管理委员会）电子邮箱</w:t>
      </w:r>
      <w:r>
        <w:rPr>
          <w:rFonts w:hint="default" w:ascii="Times New Roman" w:hAnsi="Times New Roman" w:eastAsia="方正仿宋_GBK" w:cs="Times New Roman"/>
          <w:i w:val="0"/>
          <w:iCs w:val="0"/>
          <w:caps w:val="0"/>
          <w:color w:val="auto"/>
          <w:spacing w:val="0"/>
          <w:sz w:val="32"/>
          <w:szCs w:val="32"/>
          <w:highlight w:val="none"/>
          <w:shd w:val="clear" w:color="auto" w:fill="FFFFFF"/>
        </w:rPr>
        <w:t>提交</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创新券使用</w:t>
      </w:r>
      <w:r>
        <w:rPr>
          <w:rFonts w:hint="default" w:ascii="Times New Roman" w:hAnsi="Times New Roman" w:eastAsia="方正仿宋_GBK" w:cs="Times New Roman"/>
          <w:i w:val="0"/>
          <w:iCs w:val="0"/>
          <w:caps w:val="0"/>
          <w:color w:val="auto"/>
          <w:spacing w:val="0"/>
          <w:sz w:val="32"/>
          <w:szCs w:val="32"/>
          <w:highlight w:val="none"/>
          <w:shd w:val="clear" w:color="auto" w:fill="FFFFFF"/>
        </w:rPr>
        <w:t>申请</w:t>
      </w:r>
      <w:r>
        <w:rPr>
          <w:rFonts w:hint="eastAsia" w:ascii="Times New Roman" w:hAnsi="Times New Roman" w:eastAsia="方正仿宋_GBK" w:cs="Times New Roman"/>
          <w:i w:val="0"/>
          <w:iCs w:val="0"/>
          <w:caps w:val="0"/>
          <w:color w:val="auto"/>
          <w:spacing w:val="0"/>
          <w:sz w:val="32"/>
          <w:szCs w:val="32"/>
          <w:highlight w:val="none"/>
          <w:shd w:val="clear" w:color="auto" w:fill="FFFFFF"/>
          <w:lang w:eastAsia="zh-CN"/>
        </w:rPr>
        <w:t>、</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服务合同</w:t>
      </w:r>
      <w:r>
        <w:rPr>
          <w:rFonts w:hint="eastAsia" w:ascii="Times New Roman" w:hAnsi="Times New Roman" w:eastAsia="方正仿宋_GBK" w:cs="Times New Roman"/>
          <w:color w:val="auto"/>
          <w:sz w:val="32"/>
          <w:szCs w:val="32"/>
          <w:highlight w:val="none"/>
          <w:shd w:val="clear" w:color="auto" w:fill="FFFFFF"/>
          <w:lang w:val="en-US" w:eastAsia="zh-CN"/>
        </w:rPr>
        <w:t>等相关材料，完成领券备案。</w:t>
      </w:r>
    </w:p>
    <w:p w14:paraId="66EB077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方正仿宋_GBK" w:cs="Times New Roman"/>
          <w:i w:val="0"/>
          <w:iCs w:val="0"/>
          <w:caps w:val="0"/>
          <w:color w:val="auto"/>
          <w:spacing w:val="0"/>
          <w:sz w:val="32"/>
          <w:szCs w:val="32"/>
          <w:highlight w:val="none"/>
        </w:rPr>
      </w:pPr>
      <w:r>
        <w:rPr>
          <w:rFonts w:hint="eastAsia" w:ascii="Times New Roman" w:hAnsi="Times New Roman" w:eastAsia="方正仿宋_GBK" w:cs="Times New Roman"/>
          <w:color w:val="auto"/>
          <w:sz w:val="32"/>
          <w:szCs w:val="32"/>
          <w:highlight w:val="none"/>
          <w:shd w:val="clear" w:color="auto" w:fill="FFFFFF"/>
          <w:lang w:val="en-US" w:eastAsia="zh-CN"/>
        </w:rPr>
        <w:t>（四）经滇中新区滇中科学城管理局（滇中科学城管理委员会）</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审核通过后，</w:t>
      </w:r>
      <w:r>
        <w:rPr>
          <w:rFonts w:hint="default" w:ascii="Times New Roman" w:hAnsi="Times New Roman" w:eastAsia="方正仿宋_GBK" w:cs="Times New Roman"/>
          <w:i w:val="0"/>
          <w:iCs w:val="0"/>
          <w:caps w:val="0"/>
          <w:color w:val="auto"/>
          <w:spacing w:val="0"/>
          <w:sz w:val="32"/>
          <w:szCs w:val="32"/>
          <w:highlight w:val="none"/>
          <w:shd w:val="clear" w:color="auto" w:fill="FFFFFF"/>
        </w:rPr>
        <w:t>向企业发放</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纸质</w:t>
      </w:r>
      <w:r>
        <w:rPr>
          <w:rFonts w:hint="default" w:ascii="Times New Roman" w:hAnsi="Times New Roman" w:eastAsia="方正仿宋_GBK" w:cs="Times New Roman"/>
          <w:i w:val="0"/>
          <w:iCs w:val="0"/>
          <w:caps w:val="0"/>
          <w:color w:val="auto"/>
          <w:spacing w:val="0"/>
          <w:sz w:val="32"/>
          <w:szCs w:val="32"/>
          <w:highlight w:val="none"/>
          <w:shd w:val="clear" w:color="auto" w:fill="FFFFFF"/>
        </w:rPr>
        <w:t>创新券</w:t>
      </w:r>
      <w:r>
        <w:rPr>
          <w:rFonts w:hint="eastAsia" w:ascii="Times New Roman" w:hAnsi="Times New Roman" w:eastAsia="方正仿宋_GBK" w:cs="Times New Roman"/>
          <w:i w:val="0"/>
          <w:iCs w:val="0"/>
          <w:caps w:val="0"/>
          <w:color w:val="auto"/>
          <w:spacing w:val="0"/>
          <w:sz w:val="32"/>
          <w:szCs w:val="32"/>
          <w:highlight w:val="none"/>
          <w:shd w:val="clear" w:color="auto" w:fill="FFFFFF"/>
          <w:lang w:eastAsia="zh-CN"/>
        </w:rPr>
        <w:t>，</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实行一合同一备案一券号一兑付</w:t>
      </w:r>
      <w:r>
        <w:rPr>
          <w:rFonts w:hint="default" w:ascii="Times New Roman" w:hAnsi="Times New Roman" w:eastAsia="方正仿宋_GBK" w:cs="Times New Roman"/>
          <w:i w:val="0"/>
          <w:iCs w:val="0"/>
          <w:caps w:val="0"/>
          <w:color w:val="auto"/>
          <w:spacing w:val="0"/>
          <w:sz w:val="32"/>
          <w:szCs w:val="32"/>
          <w:highlight w:val="none"/>
          <w:shd w:val="clear" w:color="auto" w:fill="FFFFFF"/>
        </w:rPr>
        <w:t>。</w:t>
      </w:r>
    </w:p>
    <w:p w14:paraId="5B5FA5A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_GBK" w:cs="Times New Roman"/>
          <w:i w:val="0"/>
          <w:iCs w:val="0"/>
          <w:caps w:val="0"/>
          <w:color w:val="auto"/>
          <w:spacing w:val="0"/>
          <w:sz w:val="32"/>
          <w:szCs w:val="32"/>
          <w:highlight w:val="none"/>
          <w:lang w:val="en-US" w:eastAsia="zh-CN"/>
        </w:rPr>
      </w:pPr>
      <w:r>
        <w:rPr>
          <w:rFonts w:hint="default" w:ascii="Times New Roman" w:hAnsi="Times New Roman" w:eastAsia="方正仿宋_GBK" w:cs="Times New Roman"/>
          <w:b/>
          <w:bCs/>
          <w:i w:val="0"/>
          <w:iCs w:val="0"/>
          <w:caps w:val="0"/>
          <w:color w:val="auto"/>
          <w:spacing w:val="0"/>
          <w:sz w:val="32"/>
          <w:szCs w:val="32"/>
          <w:highlight w:val="none"/>
          <w:shd w:val="clear" w:color="auto" w:fill="FFFFFF"/>
        </w:rPr>
        <w:t>第</w:t>
      </w:r>
      <w:r>
        <w:rPr>
          <w:rFonts w:hint="eastAsia" w:ascii="Times New Roman" w:hAnsi="Times New Roman" w:eastAsia="方正仿宋_GBK" w:cs="Times New Roman"/>
          <w:b/>
          <w:bCs/>
          <w:i w:val="0"/>
          <w:iCs w:val="0"/>
          <w:caps w:val="0"/>
          <w:color w:val="auto"/>
          <w:spacing w:val="0"/>
          <w:sz w:val="32"/>
          <w:szCs w:val="32"/>
          <w:highlight w:val="none"/>
          <w:shd w:val="clear" w:color="auto" w:fill="FFFFFF"/>
          <w:lang w:val="en-US" w:eastAsia="zh-CN"/>
        </w:rPr>
        <w:t>十三</w:t>
      </w:r>
      <w:r>
        <w:rPr>
          <w:rFonts w:hint="default" w:ascii="Times New Roman" w:hAnsi="Times New Roman" w:eastAsia="方正仿宋_GBK" w:cs="Times New Roman"/>
          <w:b/>
          <w:bCs/>
          <w:i w:val="0"/>
          <w:iCs w:val="0"/>
          <w:caps w:val="0"/>
          <w:color w:val="auto"/>
          <w:spacing w:val="0"/>
          <w:sz w:val="32"/>
          <w:szCs w:val="32"/>
          <w:highlight w:val="none"/>
          <w:shd w:val="clear" w:color="auto" w:fill="FFFFFF"/>
        </w:rPr>
        <w:t>条</w:t>
      </w:r>
      <w:r>
        <w:rPr>
          <w:rFonts w:hint="eastAsia" w:ascii="Times New Roman" w:hAnsi="Times New Roman" w:eastAsia="方正仿宋_GBK" w:cs="Times New Roman"/>
          <w:b/>
          <w:bCs/>
          <w:i w:val="0"/>
          <w:iCs w:val="0"/>
          <w:caps w:val="0"/>
          <w:color w:val="auto"/>
          <w:spacing w:val="0"/>
          <w:sz w:val="32"/>
          <w:szCs w:val="32"/>
          <w:highlight w:val="none"/>
          <w:shd w:val="clear" w:color="auto" w:fill="FFFFFF"/>
          <w:lang w:val="en-US" w:eastAsia="zh-CN"/>
        </w:rPr>
        <w:t xml:space="preserve"> </w:t>
      </w:r>
      <w:r>
        <w:rPr>
          <w:rFonts w:hint="default" w:ascii="Times New Roman" w:hAnsi="Times New Roman" w:eastAsia="方正仿宋_GBK" w:cs="Times New Roman"/>
          <w:i w:val="0"/>
          <w:iCs w:val="0"/>
          <w:caps w:val="0"/>
          <w:color w:val="auto"/>
          <w:spacing w:val="0"/>
          <w:sz w:val="32"/>
          <w:szCs w:val="32"/>
          <w:highlight w:val="none"/>
          <w:shd w:val="clear" w:color="auto" w:fill="FFFFFF"/>
        </w:rPr>
        <w:t>创新券兑付</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程序</w:t>
      </w:r>
    </w:p>
    <w:p w14:paraId="0A275B1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pP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（一）</w:t>
      </w:r>
      <w:r>
        <w:rPr>
          <w:rFonts w:hint="default" w:ascii="Times New Roman" w:hAnsi="Times New Roman" w:eastAsia="方正仿宋_GBK" w:cs="Times New Roman"/>
          <w:i w:val="0"/>
          <w:iCs w:val="0"/>
          <w:caps w:val="0"/>
          <w:color w:val="auto"/>
          <w:spacing w:val="0"/>
          <w:sz w:val="32"/>
          <w:szCs w:val="32"/>
          <w:highlight w:val="none"/>
          <w:shd w:val="clear" w:color="auto" w:fill="FFFFFF"/>
        </w:rPr>
        <w:t>服务合同履行完毕</w:t>
      </w:r>
      <w:r>
        <w:rPr>
          <w:rFonts w:hint="eastAsia" w:ascii="Times New Roman" w:hAnsi="Times New Roman" w:eastAsia="方正仿宋_GBK" w:cs="Times New Roman"/>
          <w:i w:val="0"/>
          <w:iCs w:val="0"/>
          <w:caps w:val="0"/>
          <w:color w:val="auto"/>
          <w:spacing w:val="0"/>
          <w:sz w:val="32"/>
          <w:szCs w:val="32"/>
          <w:highlight w:val="none"/>
          <w:shd w:val="clear" w:color="auto" w:fill="FFFFFF"/>
          <w:lang w:eastAsia="zh-CN"/>
        </w:rPr>
        <w:t>，</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企业在服务完成后</w:t>
      </w:r>
      <w:r>
        <w:rPr>
          <w:rFonts w:hint="default" w:ascii="Times New Roman" w:hAnsi="Times New Roman" w:eastAsia="方正仿宋_GBK" w:cs="Times New Roman"/>
          <w:i w:val="0"/>
          <w:iCs w:val="0"/>
          <w:caps w:val="0"/>
          <w:color w:val="auto"/>
          <w:spacing w:val="0"/>
          <w:sz w:val="32"/>
          <w:szCs w:val="32"/>
          <w:highlight w:val="none"/>
          <w:shd w:val="clear" w:color="auto" w:fill="FFFFFF"/>
        </w:rPr>
        <w:t>提交兑付申请</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及发票、银行转账回单、服务成果等材料。</w:t>
      </w:r>
    </w:p>
    <w:p w14:paraId="4670EED4">
      <w:pPr>
        <w:pStyle w:val="5"/>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pP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滇中新区滇中科学城管理局（滇中科学城管理委员会）审核</w:t>
      </w:r>
      <w:r>
        <w:rPr>
          <w:rFonts w:hint="default" w:ascii="Times New Roman" w:hAnsi="Times New Roman" w:eastAsia="方正仿宋_GBK" w:cs="Times New Roman"/>
          <w:i w:val="0"/>
          <w:iCs w:val="0"/>
          <w:caps w:val="0"/>
          <w:color w:val="auto"/>
          <w:spacing w:val="0"/>
          <w:sz w:val="32"/>
          <w:szCs w:val="32"/>
          <w:highlight w:val="none"/>
          <w:shd w:val="clear" w:color="auto" w:fill="FFFFFF"/>
        </w:rPr>
        <w:t>材料的完整性</w:t>
      </w:r>
      <w:r>
        <w:rPr>
          <w:rFonts w:hint="eastAsia" w:ascii="Times New Roman" w:hAnsi="Times New Roman" w:eastAsia="方正仿宋_GBK" w:cs="Times New Roman"/>
          <w:i w:val="0"/>
          <w:iCs w:val="0"/>
          <w:caps w:val="0"/>
          <w:color w:val="auto"/>
          <w:spacing w:val="0"/>
          <w:sz w:val="32"/>
          <w:szCs w:val="32"/>
          <w:highlight w:val="none"/>
          <w:shd w:val="clear" w:color="auto" w:fill="FFFFFF"/>
          <w:lang w:eastAsia="zh-CN"/>
        </w:rPr>
        <w:t>、</w:t>
      </w:r>
      <w:r>
        <w:rPr>
          <w:rFonts w:hint="default" w:ascii="Times New Roman" w:hAnsi="Times New Roman" w:eastAsia="方正仿宋_GBK" w:cs="Times New Roman"/>
          <w:i w:val="0"/>
          <w:iCs w:val="0"/>
          <w:caps w:val="0"/>
          <w:color w:val="auto"/>
          <w:spacing w:val="0"/>
          <w:sz w:val="32"/>
          <w:szCs w:val="32"/>
          <w:highlight w:val="none"/>
          <w:shd w:val="clear" w:color="auto" w:fill="FFFFFF"/>
        </w:rPr>
        <w:t>真实性</w:t>
      </w:r>
      <w:r>
        <w:rPr>
          <w:rFonts w:hint="eastAsia" w:ascii="Times New Roman" w:hAnsi="Times New Roman" w:eastAsia="方正仿宋_GBK" w:cs="Times New Roman"/>
          <w:i w:val="0"/>
          <w:iCs w:val="0"/>
          <w:caps w:val="0"/>
          <w:color w:val="auto"/>
          <w:spacing w:val="0"/>
          <w:sz w:val="32"/>
          <w:szCs w:val="32"/>
          <w:highlight w:val="none"/>
          <w:shd w:val="clear" w:color="auto" w:fill="FFFFFF"/>
          <w:lang w:eastAsia="zh-CN"/>
        </w:rPr>
        <w:t>，</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组织有关部门及专家复核。</w:t>
      </w:r>
    </w:p>
    <w:p w14:paraId="41A854B5">
      <w:pPr>
        <w:pStyle w:val="5"/>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方正仿宋_GBK" w:cs="Times New Roman"/>
          <w:i w:val="0"/>
          <w:iCs w:val="0"/>
          <w:caps w:val="0"/>
          <w:color w:val="auto"/>
          <w:spacing w:val="0"/>
          <w:sz w:val="32"/>
          <w:szCs w:val="32"/>
          <w:highlight w:val="none"/>
          <w:shd w:val="clear" w:color="auto" w:fill="FFFFFF"/>
        </w:rPr>
      </w:pP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审核通过后，</w:t>
      </w:r>
      <w:r>
        <w:rPr>
          <w:rFonts w:hint="default" w:ascii="Times New Roman" w:hAnsi="Times New Roman" w:eastAsia="方正仿宋_GBK" w:cs="Times New Roman"/>
          <w:i w:val="0"/>
          <w:iCs w:val="0"/>
          <w:caps w:val="0"/>
          <w:color w:val="auto"/>
          <w:spacing w:val="0"/>
          <w:sz w:val="32"/>
          <w:szCs w:val="32"/>
          <w:highlight w:val="none"/>
          <w:shd w:val="clear" w:color="auto" w:fill="FFFFFF"/>
        </w:rPr>
        <w:t>兑付清单在</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滇中新区管委会官</w:t>
      </w:r>
      <w:r>
        <w:rPr>
          <w:rFonts w:hint="default" w:ascii="Times New Roman" w:hAnsi="Times New Roman" w:eastAsia="方正仿宋_GBK" w:cs="Times New Roman"/>
          <w:i w:val="0"/>
          <w:iCs w:val="0"/>
          <w:caps w:val="0"/>
          <w:color w:val="auto"/>
          <w:spacing w:val="0"/>
          <w:sz w:val="32"/>
          <w:szCs w:val="32"/>
          <w:highlight w:val="none"/>
          <w:shd w:val="clear" w:color="auto" w:fill="FFFFFF"/>
        </w:rPr>
        <w:t>网公示5个工作日，</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内容包括企业名称、服务机构、服务类型、合同金额及补助金额。</w:t>
      </w:r>
    </w:p>
    <w:p w14:paraId="0D0C0C17">
      <w:pPr>
        <w:pStyle w:val="5"/>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方正仿宋_GBK" w:cs="Times New Roman"/>
          <w:i w:val="0"/>
          <w:iCs w:val="0"/>
          <w:caps w:val="0"/>
          <w:color w:val="auto"/>
          <w:spacing w:val="0"/>
          <w:sz w:val="32"/>
          <w:szCs w:val="32"/>
          <w:highlight w:val="none"/>
          <w:shd w:val="clear" w:color="auto" w:fill="FFFFFF"/>
        </w:rPr>
      </w:pP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公示</w:t>
      </w:r>
      <w:r>
        <w:rPr>
          <w:rFonts w:hint="default" w:ascii="Times New Roman" w:hAnsi="Times New Roman" w:eastAsia="方正仿宋_GBK" w:cs="Times New Roman"/>
          <w:i w:val="0"/>
          <w:iCs w:val="0"/>
          <w:caps w:val="0"/>
          <w:color w:val="auto"/>
          <w:spacing w:val="0"/>
          <w:sz w:val="32"/>
          <w:szCs w:val="32"/>
          <w:highlight w:val="none"/>
          <w:shd w:val="clear" w:color="auto" w:fill="FFFFFF"/>
        </w:rPr>
        <w:t>无异议后</w:t>
      </w:r>
      <w:r>
        <w:rPr>
          <w:rFonts w:hint="eastAsia" w:ascii="Times New Roman" w:hAnsi="Times New Roman" w:eastAsia="方正仿宋_GBK" w:cs="Times New Roman"/>
          <w:i w:val="0"/>
          <w:iCs w:val="0"/>
          <w:caps w:val="0"/>
          <w:color w:val="auto"/>
          <w:spacing w:val="0"/>
          <w:sz w:val="32"/>
          <w:szCs w:val="32"/>
          <w:highlight w:val="none"/>
          <w:shd w:val="clear" w:color="auto" w:fill="FFFFFF"/>
          <w:lang w:eastAsia="zh-CN"/>
        </w:rPr>
        <w:t>，</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滇中新区滇中科学城管理局（滇中科学城管理委员会）</w:t>
      </w:r>
      <w:r>
        <w:rPr>
          <w:rFonts w:hint="default" w:ascii="Times New Roman" w:hAnsi="Times New Roman" w:eastAsia="方正仿宋_GBK" w:cs="Times New Roman"/>
          <w:i w:val="0"/>
          <w:iCs w:val="0"/>
          <w:caps w:val="0"/>
          <w:color w:val="auto"/>
          <w:spacing w:val="0"/>
          <w:sz w:val="32"/>
          <w:szCs w:val="32"/>
          <w:highlight w:val="none"/>
          <w:shd w:val="clear" w:color="auto" w:fill="FFFFFF"/>
        </w:rPr>
        <w:t>向</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企业开展资金</w:t>
      </w:r>
      <w:r>
        <w:rPr>
          <w:rFonts w:hint="default" w:ascii="Times New Roman" w:hAnsi="Times New Roman" w:eastAsia="方正仿宋_GBK" w:cs="Times New Roman"/>
          <w:i w:val="0"/>
          <w:iCs w:val="0"/>
          <w:caps w:val="0"/>
          <w:color w:val="auto"/>
          <w:spacing w:val="0"/>
          <w:sz w:val="32"/>
          <w:szCs w:val="32"/>
          <w:highlight w:val="none"/>
          <w:shd w:val="clear" w:color="auto" w:fill="FFFFFF"/>
        </w:rPr>
        <w:t>兑付</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工作</w:t>
      </w:r>
      <w:r>
        <w:rPr>
          <w:rFonts w:hint="default" w:ascii="Times New Roman" w:hAnsi="Times New Roman" w:eastAsia="方正仿宋_GBK" w:cs="Times New Roman"/>
          <w:i w:val="0"/>
          <w:iCs w:val="0"/>
          <w:caps w:val="0"/>
          <w:color w:val="auto"/>
          <w:spacing w:val="0"/>
          <w:sz w:val="32"/>
          <w:szCs w:val="32"/>
          <w:highlight w:val="none"/>
          <w:shd w:val="clear" w:color="auto" w:fill="FFFFFF"/>
        </w:rPr>
        <w:t>。</w:t>
      </w:r>
    </w:p>
    <w:p w14:paraId="395E21E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仿宋_GBK" w:cs="Times New Roman"/>
          <w:i w:val="0"/>
          <w:iCs w:val="0"/>
          <w:caps w:val="0"/>
          <w:color w:val="auto"/>
          <w:spacing w:val="0"/>
          <w:sz w:val="32"/>
          <w:szCs w:val="32"/>
          <w:highlight w:val="none"/>
          <w:shd w:val="clear" w:color="auto" w:fill="FFFFFF"/>
        </w:rPr>
      </w:pPr>
    </w:p>
    <w:p w14:paraId="3EBA401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60" w:lineRule="exact"/>
        <w:ind w:left="0" w:right="0" w:firstLine="0" w:firstLineChars="0"/>
        <w:jc w:val="center"/>
        <w:textAlignment w:val="auto"/>
        <w:rPr>
          <w:rFonts w:hint="eastAsia" w:ascii="方正黑体_GBK" w:hAnsi="方正黑体_GBK" w:eastAsia="方正黑体_GBK" w:cs="方正黑体_GBK"/>
          <w:i w:val="0"/>
          <w:iCs w:val="0"/>
          <w:caps w:val="0"/>
          <w:color w:val="auto"/>
          <w:spacing w:val="0"/>
          <w:sz w:val="32"/>
          <w:szCs w:val="32"/>
          <w:highlight w:val="none"/>
          <w:shd w:val="clear" w:color="auto" w:fill="FFFFFF"/>
        </w:rPr>
      </w:pPr>
      <w:r>
        <w:rPr>
          <w:rFonts w:hint="eastAsia" w:ascii="方正黑体_GBK" w:hAnsi="方正黑体_GBK" w:eastAsia="方正黑体_GBK" w:cs="方正黑体_GBK"/>
          <w:i w:val="0"/>
          <w:iCs w:val="0"/>
          <w:caps w:val="0"/>
          <w:color w:val="auto"/>
          <w:spacing w:val="0"/>
          <w:sz w:val="32"/>
          <w:szCs w:val="32"/>
          <w:highlight w:val="none"/>
          <w:shd w:val="clear" w:color="auto" w:fill="FFFFFF"/>
        </w:rPr>
        <w:t>第</w:t>
      </w:r>
      <w:r>
        <w:rPr>
          <w:rFonts w:hint="eastAsia" w:ascii="方正黑体_GBK" w:hAnsi="方正黑体_GBK" w:eastAsia="方正黑体_GBK" w:cs="方正黑体_GBK"/>
          <w:i w:val="0"/>
          <w:iCs w:val="0"/>
          <w:caps w:val="0"/>
          <w:color w:val="auto"/>
          <w:spacing w:val="0"/>
          <w:sz w:val="32"/>
          <w:szCs w:val="32"/>
          <w:highlight w:val="none"/>
          <w:shd w:val="clear" w:color="auto" w:fill="FFFFFF"/>
          <w:lang w:val="en-US" w:eastAsia="zh-CN"/>
        </w:rPr>
        <w:t>五</w:t>
      </w:r>
      <w:r>
        <w:rPr>
          <w:rFonts w:hint="eastAsia" w:ascii="方正黑体_GBK" w:hAnsi="方正黑体_GBK" w:eastAsia="方正黑体_GBK" w:cs="方正黑体_GBK"/>
          <w:i w:val="0"/>
          <w:iCs w:val="0"/>
          <w:caps w:val="0"/>
          <w:color w:val="auto"/>
          <w:spacing w:val="0"/>
          <w:sz w:val="32"/>
          <w:szCs w:val="32"/>
          <w:highlight w:val="none"/>
          <w:shd w:val="clear" w:color="auto" w:fill="FFFFFF"/>
        </w:rPr>
        <w:t>章</w:t>
      </w:r>
      <w:r>
        <w:rPr>
          <w:rFonts w:hint="eastAsia" w:ascii="方正黑体_GBK" w:hAnsi="方正黑体_GBK" w:eastAsia="方正黑体_GBK" w:cs="方正黑体_GBK"/>
          <w:i w:val="0"/>
          <w:iCs w:val="0"/>
          <w:caps w:val="0"/>
          <w:color w:val="auto"/>
          <w:spacing w:val="0"/>
          <w:sz w:val="32"/>
          <w:szCs w:val="32"/>
          <w:highlight w:val="none"/>
          <w:shd w:val="clear" w:color="auto" w:fill="FFFFFF"/>
          <w:lang w:val="en-US" w:eastAsia="zh-CN"/>
        </w:rPr>
        <w:t xml:space="preserve">  使用与兑付标准</w:t>
      </w:r>
    </w:p>
    <w:p w14:paraId="26055F9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default" w:ascii="Times New Roman" w:hAnsi="Times New Roman" w:eastAsia="方正仿宋_GBK" w:cs="Times New Roman"/>
          <w:i w:val="0"/>
          <w:iCs w:val="0"/>
          <w:caps w:val="0"/>
          <w:color w:val="auto"/>
          <w:spacing w:val="0"/>
          <w:sz w:val="32"/>
          <w:szCs w:val="32"/>
          <w:highlight w:val="none"/>
          <w:shd w:val="clear" w:color="auto" w:fill="FFFFFF"/>
        </w:rPr>
      </w:pPr>
      <w:r>
        <w:rPr>
          <w:rFonts w:hint="default" w:ascii="Times New Roman" w:hAnsi="Times New Roman" w:eastAsia="方正仿宋_GBK" w:cs="Times New Roman"/>
          <w:b/>
          <w:bCs/>
          <w:i w:val="0"/>
          <w:iCs w:val="0"/>
          <w:caps w:val="0"/>
          <w:color w:val="auto"/>
          <w:spacing w:val="0"/>
          <w:sz w:val="32"/>
          <w:szCs w:val="32"/>
          <w:highlight w:val="none"/>
          <w:shd w:val="clear" w:color="auto" w:fill="FFFFFF"/>
        </w:rPr>
        <w:t>第</w:t>
      </w:r>
      <w:r>
        <w:rPr>
          <w:rFonts w:hint="eastAsia" w:ascii="Times New Roman" w:hAnsi="Times New Roman" w:eastAsia="方正仿宋_GBK" w:cs="Times New Roman"/>
          <w:b/>
          <w:bCs/>
          <w:i w:val="0"/>
          <w:iCs w:val="0"/>
          <w:caps w:val="0"/>
          <w:color w:val="auto"/>
          <w:spacing w:val="0"/>
          <w:sz w:val="32"/>
          <w:szCs w:val="32"/>
          <w:highlight w:val="none"/>
          <w:shd w:val="clear" w:color="auto" w:fill="FFFFFF"/>
          <w:lang w:val="en-US" w:eastAsia="zh-CN"/>
        </w:rPr>
        <w:t>十四</w:t>
      </w:r>
      <w:r>
        <w:rPr>
          <w:rFonts w:hint="default" w:ascii="Times New Roman" w:hAnsi="Times New Roman" w:eastAsia="方正仿宋_GBK" w:cs="Times New Roman"/>
          <w:b/>
          <w:bCs/>
          <w:i w:val="0"/>
          <w:iCs w:val="0"/>
          <w:caps w:val="0"/>
          <w:color w:val="auto"/>
          <w:spacing w:val="0"/>
          <w:sz w:val="32"/>
          <w:szCs w:val="32"/>
          <w:highlight w:val="none"/>
          <w:shd w:val="clear" w:color="auto" w:fill="FFFFFF"/>
        </w:rPr>
        <w:t>条</w:t>
      </w:r>
      <w:r>
        <w:rPr>
          <w:rFonts w:hint="eastAsia" w:ascii="Times New Roman" w:hAnsi="Times New Roman" w:eastAsia="方正仿宋_GBK" w:cs="Times New Roman"/>
          <w:b/>
          <w:bCs/>
          <w:i w:val="0"/>
          <w:iCs w:val="0"/>
          <w:caps w:val="0"/>
          <w:color w:val="auto"/>
          <w:spacing w:val="0"/>
          <w:sz w:val="32"/>
          <w:szCs w:val="32"/>
          <w:highlight w:val="none"/>
          <w:shd w:val="clear" w:color="auto" w:fill="FFFFFF"/>
          <w:lang w:val="en-US" w:eastAsia="zh-CN"/>
        </w:rPr>
        <w:t xml:space="preserve"> </w:t>
      </w:r>
      <w:r>
        <w:rPr>
          <w:rFonts w:hint="default" w:ascii="Times New Roman" w:hAnsi="Times New Roman" w:eastAsia="方正仿宋_GBK" w:cs="Times New Roman"/>
          <w:i w:val="0"/>
          <w:iCs w:val="0"/>
          <w:caps w:val="0"/>
          <w:color w:val="auto"/>
          <w:spacing w:val="0"/>
          <w:sz w:val="32"/>
          <w:szCs w:val="32"/>
          <w:highlight w:val="none"/>
          <w:shd w:val="clear" w:color="auto" w:fill="FFFFFF"/>
        </w:rPr>
        <w:t>创新券</w:t>
      </w:r>
      <w:r>
        <w:rPr>
          <w:rFonts w:hint="eastAsia" w:ascii="Times New Roman" w:hAnsi="Times New Roman" w:eastAsia="方正仿宋_GBK" w:cs="Times New Roman"/>
          <w:i w:val="0"/>
          <w:iCs w:val="0"/>
          <w:caps w:val="0"/>
          <w:color w:val="auto"/>
          <w:spacing w:val="0"/>
          <w:w w:val="100"/>
          <w:sz w:val="32"/>
          <w:szCs w:val="32"/>
          <w:highlight w:val="none"/>
          <w:shd w:val="clear" w:color="auto" w:fill="FFFFFF"/>
          <w:lang w:val="en-US" w:eastAsia="zh-CN"/>
        </w:rPr>
        <w:t>按</w:t>
      </w:r>
      <w:r>
        <w:rPr>
          <w:rFonts w:hint="default" w:ascii="Times New Roman" w:hAnsi="Times New Roman" w:eastAsia="方正仿宋_GBK" w:cs="Times New Roman"/>
          <w:i w:val="0"/>
          <w:iCs w:val="0"/>
          <w:caps w:val="0"/>
          <w:color w:val="auto"/>
          <w:spacing w:val="0"/>
          <w:w w:val="100"/>
          <w:sz w:val="32"/>
          <w:szCs w:val="32"/>
          <w:highlight w:val="none"/>
          <w:shd w:val="clear" w:color="auto" w:fill="FFFFFF"/>
        </w:rPr>
        <w:t>单项服务合同金额的</w:t>
      </w:r>
      <w:r>
        <w:rPr>
          <w:rFonts w:hint="default" w:ascii="Times New Roman" w:hAnsi="Times New Roman" w:eastAsia="方正仿宋_GBK" w:cs="Times New Roman"/>
          <w:i w:val="0"/>
          <w:iCs w:val="0"/>
          <w:caps w:val="0"/>
          <w:color w:val="auto"/>
          <w:spacing w:val="0"/>
          <w:w w:val="100"/>
          <w:sz w:val="32"/>
          <w:szCs w:val="32"/>
          <w:highlight w:val="none"/>
          <w:shd w:val="clear" w:color="auto" w:fill="FFFFFF"/>
          <w:lang w:val="en-US" w:eastAsia="zh-CN"/>
        </w:rPr>
        <w:t>50</w:t>
      </w:r>
      <w:r>
        <w:rPr>
          <w:rFonts w:hint="default" w:ascii="Times New Roman" w:hAnsi="Times New Roman" w:eastAsia="方正仿宋_GBK" w:cs="Times New Roman"/>
          <w:i w:val="0"/>
          <w:iCs w:val="0"/>
          <w:caps w:val="0"/>
          <w:color w:val="auto"/>
          <w:spacing w:val="0"/>
          <w:w w:val="100"/>
          <w:sz w:val="32"/>
          <w:szCs w:val="32"/>
          <w:highlight w:val="none"/>
          <w:shd w:val="clear" w:color="auto" w:fill="FFFFFF"/>
        </w:rPr>
        <w:t>%</w:t>
      </w:r>
      <w:r>
        <w:rPr>
          <w:rFonts w:hint="default" w:ascii="Times New Roman" w:hAnsi="Times New Roman" w:eastAsia="方正仿宋_GBK" w:cs="Times New Roman"/>
          <w:i w:val="0"/>
          <w:iCs w:val="0"/>
          <w:caps w:val="0"/>
          <w:color w:val="auto"/>
          <w:spacing w:val="0"/>
          <w:w w:val="100"/>
          <w:sz w:val="32"/>
          <w:szCs w:val="32"/>
          <w:highlight w:val="none"/>
          <w:shd w:val="clear" w:color="auto" w:fill="FFFFFF"/>
          <w:lang w:val="en-US" w:eastAsia="zh-CN"/>
        </w:rPr>
        <w:t>予以补助，原则上每户企业</w:t>
      </w:r>
      <w:r>
        <w:rPr>
          <w:rFonts w:hint="default" w:ascii="Times New Roman" w:hAnsi="Times New Roman" w:eastAsia="方正仿宋_GBK" w:cs="Times New Roman"/>
          <w:i w:val="0"/>
          <w:iCs w:val="0"/>
          <w:caps w:val="0"/>
          <w:color w:val="auto"/>
          <w:spacing w:val="0"/>
          <w:w w:val="100"/>
          <w:sz w:val="32"/>
          <w:szCs w:val="32"/>
          <w:highlight w:val="none"/>
          <w:shd w:val="clear" w:color="auto" w:fill="FFFFFF"/>
        </w:rPr>
        <w:t>可使用的年度创新券</w:t>
      </w:r>
      <w:r>
        <w:rPr>
          <w:rFonts w:hint="default" w:ascii="Times New Roman" w:hAnsi="Times New Roman" w:eastAsia="方正仿宋_GBK" w:cs="Times New Roman"/>
          <w:i w:val="0"/>
          <w:iCs w:val="0"/>
          <w:caps w:val="0"/>
          <w:color w:val="auto"/>
          <w:spacing w:val="0"/>
          <w:w w:val="100"/>
          <w:sz w:val="32"/>
          <w:szCs w:val="32"/>
          <w:highlight w:val="none"/>
          <w:shd w:val="clear" w:color="auto" w:fill="FFFFFF"/>
          <w:lang w:val="en-US" w:eastAsia="zh-CN"/>
        </w:rPr>
        <w:t>总额</w:t>
      </w:r>
      <w:r>
        <w:rPr>
          <w:rFonts w:hint="default" w:ascii="Times New Roman" w:hAnsi="Times New Roman" w:eastAsia="方正仿宋_GBK" w:cs="Times New Roman"/>
          <w:i w:val="0"/>
          <w:iCs w:val="0"/>
          <w:caps w:val="0"/>
          <w:color w:val="auto"/>
          <w:spacing w:val="0"/>
          <w:w w:val="100"/>
          <w:sz w:val="32"/>
          <w:szCs w:val="32"/>
          <w:highlight w:val="none"/>
          <w:shd w:val="clear" w:color="auto" w:fill="FFFFFF"/>
        </w:rPr>
        <w:t>不超过</w:t>
      </w:r>
      <w:r>
        <w:rPr>
          <w:rFonts w:hint="default" w:ascii="Times New Roman" w:hAnsi="Times New Roman" w:eastAsia="方正仿宋_GBK" w:cs="Times New Roman"/>
          <w:i w:val="0"/>
          <w:iCs w:val="0"/>
          <w:caps w:val="0"/>
          <w:color w:val="auto"/>
          <w:spacing w:val="0"/>
          <w:w w:val="100"/>
          <w:sz w:val="32"/>
          <w:szCs w:val="32"/>
          <w:highlight w:val="none"/>
          <w:shd w:val="clear" w:color="auto" w:fill="FFFFFF"/>
          <w:lang w:eastAsia="zh-CN"/>
        </w:rPr>
        <w:t>1</w:t>
      </w:r>
      <w:r>
        <w:rPr>
          <w:rFonts w:hint="default" w:ascii="Times New Roman" w:hAnsi="Times New Roman" w:eastAsia="方正仿宋_GBK" w:cs="Times New Roman"/>
          <w:i w:val="0"/>
          <w:iCs w:val="0"/>
          <w:caps w:val="0"/>
          <w:color w:val="auto"/>
          <w:spacing w:val="0"/>
          <w:w w:val="100"/>
          <w:sz w:val="32"/>
          <w:szCs w:val="32"/>
          <w:highlight w:val="none"/>
          <w:shd w:val="clear" w:color="auto" w:fill="FFFFFF"/>
          <w:lang w:val="en-US" w:eastAsia="zh-CN"/>
        </w:rPr>
        <w:t>0</w:t>
      </w:r>
      <w:r>
        <w:rPr>
          <w:rFonts w:hint="default" w:ascii="Times New Roman" w:hAnsi="Times New Roman" w:eastAsia="方正仿宋_GBK" w:cs="Times New Roman"/>
          <w:i w:val="0"/>
          <w:iCs w:val="0"/>
          <w:caps w:val="0"/>
          <w:color w:val="auto"/>
          <w:spacing w:val="0"/>
          <w:w w:val="100"/>
          <w:sz w:val="32"/>
          <w:szCs w:val="32"/>
          <w:highlight w:val="none"/>
          <w:shd w:val="clear" w:color="auto" w:fill="FFFFFF"/>
        </w:rPr>
        <w:t>万元，</w:t>
      </w:r>
      <w:r>
        <w:rPr>
          <w:rFonts w:hint="eastAsia" w:ascii="Times New Roman" w:hAnsi="Times New Roman" w:eastAsia="方正仿宋_GBK" w:cs="Times New Roman"/>
          <w:i w:val="0"/>
          <w:iCs w:val="0"/>
          <w:caps w:val="0"/>
          <w:color w:val="auto"/>
          <w:spacing w:val="0"/>
          <w:w w:val="100"/>
          <w:sz w:val="32"/>
          <w:szCs w:val="32"/>
          <w:highlight w:val="none"/>
          <w:shd w:val="clear" w:color="auto" w:fill="FFFFFF"/>
          <w:lang w:val="en-US" w:eastAsia="zh-CN"/>
        </w:rPr>
        <w:t>额度当年有效，</w:t>
      </w:r>
      <w:r>
        <w:rPr>
          <w:rFonts w:hint="default" w:ascii="Times New Roman" w:hAnsi="Times New Roman" w:eastAsia="方正仿宋_GBK" w:cs="Times New Roman"/>
          <w:i w:val="0"/>
          <w:iCs w:val="0"/>
          <w:caps w:val="0"/>
          <w:color w:val="auto"/>
          <w:spacing w:val="0"/>
          <w:w w:val="100"/>
          <w:sz w:val="32"/>
          <w:szCs w:val="32"/>
          <w:highlight w:val="none"/>
          <w:shd w:val="clear" w:color="auto" w:fill="FFFFFF"/>
        </w:rPr>
        <w:t>逾期自动作废</w:t>
      </w:r>
      <w:r>
        <w:rPr>
          <w:rFonts w:hint="eastAsia" w:ascii="Times New Roman" w:hAnsi="Times New Roman" w:eastAsia="方正仿宋_GBK" w:cs="Times New Roman"/>
          <w:i w:val="0"/>
          <w:iCs w:val="0"/>
          <w:caps w:val="0"/>
          <w:color w:val="auto"/>
          <w:spacing w:val="0"/>
          <w:w w:val="100"/>
          <w:sz w:val="32"/>
          <w:szCs w:val="32"/>
          <w:highlight w:val="none"/>
          <w:shd w:val="clear" w:color="auto" w:fill="FFFFFF"/>
          <w:lang w:eastAsia="zh-CN"/>
        </w:rPr>
        <w:t>，</w:t>
      </w:r>
      <w:r>
        <w:rPr>
          <w:rFonts w:hint="default" w:ascii="Times New Roman" w:hAnsi="Times New Roman" w:eastAsia="方正仿宋_GBK" w:cs="Times New Roman"/>
          <w:i w:val="0"/>
          <w:iCs w:val="0"/>
          <w:caps w:val="0"/>
          <w:color w:val="auto"/>
          <w:spacing w:val="0"/>
          <w:w w:val="100"/>
          <w:sz w:val="32"/>
          <w:szCs w:val="32"/>
          <w:highlight w:val="none"/>
          <w:shd w:val="clear" w:color="auto" w:fill="FFFFFF"/>
        </w:rPr>
        <w:t>剩余额度不结转。</w:t>
      </w:r>
    </w:p>
    <w:p w14:paraId="0392C1B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default" w:ascii="Times New Roman" w:hAnsi="Times New Roman" w:eastAsia="方正仿宋_GBK" w:cs="Times New Roman"/>
          <w:b/>
          <w:bCs/>
          <w:i w:val="0"/>
          <w:iCs w:val="0"/>
          <w:caps w:val="0"/>
          <w:color w:val="auto"/>
          <w:spacing w:val="0"/>
          <w:sz w:val="32"/>
          <w:szCs w:val="32"/>
          <w:highlight w:val="none"/>
          <w:shd w:val="clear" w:color="auto" w:fill="FFFFFF"/>
          <w:lang w:val="en-US" w:eastAsia="zh-CN"/>
        </w:rPr>
      </w:pPr>
      <w:r>
        <w:rPr>
          <w:rFonts w:hint="default" w:ascii="Times New Roman" w:hAnsi="Times New Roman" w:eastAsia="方正仿宋_GBK" w:cs="Times New Roman"/>
          <w:b/>
          <w:bCs/>
          <w:i w:val="0"/>
          <w:iCs w:val="0"/>
          <w:caps w:val="0"/>
          <w:color w:val="auto"/>
          <w:spacing w:val="0"/>
          <w:sz w:val="32"/>
          <w:szCs w:val="32"/>
          <w:highlight w:val="none"/>
          <w:shd w:val="clear" w:color="auto" w:fill="FFFFFF"/>
        </w:rPr>
        <w:t>第</w:t>
      </w:r>
      <w:r>
        <w:rPr>
          <w:rFonts w:hint="eastAsia" w:ascii="Times New Roman" w:hAnsi="Times New Roman" w:eastAsia="方正仿宋_GBK" w:cs="Times New Roman"/>
          <w:b/>
          <w:bCs/>
          <w:i w:val="0"/>
          <w:iCs w:val="0"/>
          <w:caps w:val="0"/>
          <w:color w:val="auto"/>
          <w:spacing w:val="0"/>
          <w:sz w:val="32"/>
          <w:szCs w:val="32"/>
          <w:highlight w:val="none"/>
          <w:shd w:val="clear" w:color="auto" w:fill="FFFFFF"/>
          <w:lang w:val="en-US" w:eastAsia="zh-CN"/>
        </w:rPr>
        <w:t>十五</w:t>
      </w:r>
      <w:r>
        <w:rPr>
          <w:rFonts w:hint="default" w:ascii="Times New Roman" w:hAnsi="Times New Roman" w:eastAsia="方正仿宋_GBK" w:cs="Times New Roman"/>
          <w:b/>
          <w:bCs/>
          <w:i w:val="0"/>
          <w:iCs w:val="0"/>
          <w:caps w:val="0"/>
          <w:color w:val="auto"/>
          <w:spacing w:val="0"/>
          <w:sz w:val="32"/>
          <w:szCs w:val="32"/>
          <w:highlight w:val="none"/>
          <w:shd w:val="clear" w:color="auto" w:fill="FFFFFF"/>
        </w:rPr>
        <w:t>条</w:t>
      </w:r>
      <w:r>
        <w:rPr>
          <w:rFonts w:hint="eastAsia" w:ascii="Times New Roman" w:hAnsi="Times New Roman" w:eastAsia="方正仿宋_GBK" w:cs="Times New Roman"/>
          <w:b/>
          <w:bCs/>
          <w:i w:val="0"/>
          <w:iCs w:val="0"/>
          <w:caps w:val="0"/>
          <w:color w:val="auto"/>
          <w:spacing w:val="0"/>
          <w:sz w:val="32"/>
          <w:szCs w:val="32"/>
          <w:highlight w:val="none"/>
          <w:shd w:val="clear" w:color="auto" w:fill="FFFFFF"/>
          <w:lang w:val="en-US" w:eastAsia="zh-CN"/>
        </w:rPr>
        <w:t xml:space="preserve"> </w:t>
      </w:r>
      <w:r>
        <w:rPr>
          <w:rFonts w:hint="default" w:ascii="Times New Roman" w:hAnsi="Times New Roman" w:eastAsia="方正仿宋_GBK" w:cs="Times New Roman"/>
          <w:i w:val="0"/>
          <w:iCs w:val="0"/>
          <w:caps w:val="0"/>
          <w:color w:val="auto"/>
          <w:spacing w:val="0"/>
          <w:sz w:val="32"/>
          <w:szCs w:val="32"/>
          <w:highlight w:val="none"/>
          <w:shd w:val="clear" w:color="auto" w:fill="FFFFFF"/>
          <w:lang w:val="en-US" w:eastAsia="zh-CN"/>
        </w:rPr>
        <w:t>高新技术企业认定相关服务</w:t>
      </w:r>
      <w:r>
        <w:rPr>
          <w:rFonts w:hint="default" w:ascii="Times New Roman" w:hAnsi="Times New Roman" w:eastAsia="方正仿宋_GBK" w:cs="Times New Roman"/>
          <w:i w:val="0"/>
          <w:iCs w:val="0"/>
          <w:caps w:val="0"/>
          <w:color w:val="auto"/>
          <w:spacing w:val="0"/>
          <w:w w:val="100"/>
          <w:sz w:val="32"/>
          <w:szCs w:val="32"/>
          <w:highlight w:val="none"/>
          <w:shd w:val="clear" w:color="auto" w:fill="FFFFFF"/>
          <w:lang w:val="en-US" w:eastAsia="zh-CN"/>
        </w:rPr>
        <w:t>按</w:t>
      </w:r>
      <w:r>
        <w:rPr>
          <w:rFonts w:hint="default" w:ascii="Times New Roman" w:hAnsi="Times New Roman" w:eastAsia="方正仿宋_GBK" w:cs="Times New Roman"/>
          <w:i w:val="0"/>
          <w:iCs w:val="0"/>
          <w:caps w:val="0"/>
          <w:color w:val="auto"/>
          <w:spacing w:val="0"/>
          <w:w w:val="100"/>
          <w:sz w:val="32"/>
          <w:szCs w:val="32"/>
          <w:highlight w:val="none"/>
          <w:shd w:val="clear" w:color="auto" w:fill="FFFFFF"/>
        </w:rPr>
        <w:t>合同</w:t>
      </w:r>
      <w:r>
        <w:rPr>
          <w:rFonts w:hint="default" w:ascii="Times New Roman" w:hAnsi="Times New Roman" w:eastAsia="方正仿宋_GBK" w:cs="Times New Roman"/>
          <w:i w:val="0"/>
          <w:iCs w:val="0"/>
          <w:caps w:val="0"/>
          <w:color w:val="auto"/>
          <w:spacing w:val="0"/>
          <w:w w:val="100"/>
          <w:sz w:val="32"/>
          <w:szCs w:val="32"/>
          <w:highlight w:val="none"/>
          <w:shd w:val="clear" w:color="auto" w:fill="FFFFFF"/>
          <w:lang w:val="en-US" w:eastAsia="zh-CN"/>
        </w:rPr>
        <w:t>总额</w:t>
      </w:r>
      <w:r>
        <w:rPr>
          <w:rFonts w:hint="default" w:ascii="Times New Roman" w:hAnsi="Times New Roman" w:eastAsia="方正仿宋_GBK" w:cs="Times New Roman"/>
          <w:i w:val="0"/>
          <w:iCs w:val="0"/>
          <w:caps w:val="0"/>
          <w:color w:val="auto"/>
          <w:spacing w:val="0"/>
          <w:w w:val="100"/>
          <w:sz w:val="32"/>
          <w:szCs w:val="32"/>
          <w:highlight w:val="none"/>
          <w:shd w:val="clear" w:color="auto" w:fill="FFFFFF"/>
        </w:rPr>
        <w:t>的</w:t>
      </w:r>
      <w:r>
        <w:rPr>
          <w:rFonts w:hint="default" w:ascii="Times New Roman" w:hAnsi="Times New Roman" w:eastAsia="方正仿宋_GBK" w:cs="Times New Roman"/>
          <w:i w:val="0"/>
          <w:iCs w:val="0"/>
          <w:caps w:val="0"/>
          <w:color w:val="auto"/>
          <w:spacing w:val="0"/>
          <w:w w:val="100"/>
          <w:sz w:val="32"/>
          <w:szCs w:val="32"/>
          <w:highlight w:val="none"/>
          <w:shd w:val="clear" w:color="auto" w:fill="FFFFFF"/>
          <w:lang w:val="en-US" w:eastAsia="zh-CN"/>
        </w:rPr>
        <w:t>50</w:t>
      </w:r>
      <w:r>
        <w:rPr>
          <w:rFonts w:hint="default" w:ascii="Times New Roman" w:hAnsi="Times New Roman" w:eastAsia="方正仿宋_GBK" w:cs="Times New Roman"/>
          <w:i w:val="0"/>
          <w:iCs w:val="0"/>
          <w:caps w:val="0"/>
          <w:color w:val="auto"/>
          <w:spacing w:val="0"/>
          <w:w w:val="100"/>
          <w:sz w:val="32"/>
          <w:szCs w:val="32"/>
          <w:highlight w:val="none"/>
          <w:shd w:val="clear" w:color="auto" w:fill="FFFFFF"/>
        </w:rPr>
        <w:t>%</w:t>
      </w:r>
      <w:r>
        <w:rPr>
          <w:rFonts w:hint="default" w:ascii="Times New Roman" w:hAnsi="Times New Roman" w:eastAsia="方正仿宋_GBK" w:cs="Times New Roman"/>
          <w:i w:val="0"/>
          <w:iCs w:val="0"/>
          <w:caps w:val="0"/>
          <w:color w:val="auto"/>
          <w:spacing w:val="0"/>
          <w:w w:val="100"/>
          <w:sz w:val="32"/>
          <w:szCs w:val="32"/>
          <w:highlight w:val="none"/>
          <w:shd w:val="clear" w:color="auto" w:fill="FFFFFF"/>
          <w:lang w:val="en-US" w:eastAsia="zh-CN"/>
        </w:rPr>
        <w:t>补助，</w:t>
      </w:r>
      <w:r>
        <w:rPr>
          <w:rFonts w:hint="default" w:ascii="Times New Roman" w:hAnsi="Times New Roman" w:eastAsia="方正仿宋_GBK" w:cs="Times New Roman"/>
          <w:i w:val="0"/>
          <w:iCs w:val="0"/>
          <w:caps w:val="0"/>
          <w:color w:val="auto"/>
          <w:spacing w:val="0"/>
          <w:sz w:val="32"/>
          <w:szCs w:val="32"/>
          <w:highlight w:val="none"/>
          <w:shd w:val="clear" w:color="auto" w:fill="FFFFFF"/>
          <w:lang w:val="en-US" w:eastAsia="zh-CN"/>
        </w:rPr>
        <w:t>最高补贴金额为5万</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元，申请企业未通过国家高新技术企业认定的不予兑现。</w:t>
      </w:r>
    </w:p>
    <w:p w14:paraId="6D80401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default" w:ascii="Times New Roman" w:hAnsi="Times New Roman" w:eastAsia="方正仿宋_GBK" w:cs="Times New Roman"/>
          <w:b/>
          <w:bCs/>
          <w:i w:val="0"/>
          <w:iCs w:val="0"/>
          <w:caps w:val="0"/>
          <w:color w:val="auto"/>
          <w:spacing w:val="0"/>
          <w:sz w:val="32"/>
          <w:szCs w:val="32"/>
          <w:highlight w:val="none"/>
          <w:shd w:val="clear" w:color="auto" w:fill="FFFFFF"/>
          <w:lang w:val="en-US" w:eastAsia="zh-CN"/>
        </w:rPr>
      </w:pPr>
      <w:r>
        <w:rPr>
          <w:rFonts w:hint="default" w:ascii="Times New Roman" w:hAnsi="Times New Roman" w:eastAsia="方正仿宋_GBK" w:cs="Times New Roman"/>
          <w:b/>
          <w:bCs/>
          <w:i w:val="0"/>
          <w:iCs w:val="0"/>
          <w:caps w:val="0"/>
          <w:color w:val="auto"/>
          <w:spacing w:val="0"/>
          <w:sz w:val="32"/>
          <w:szCs w:val="32"/>
          <w:highlight w:val="none"/>
          <w:shd w:val="clear" w:color="auto" w:fill="FFFFFF"/>
        </w:rPr>
        <w:t>第十</w:t>
      </w:r>
      <w:r>
        <w:rPr>
          <w:rFonts w:hint="eastAsia" w:ascii="Times New Roman" w:hAnsi="Times New Roman" w:eastAsia="方正仿宋_GBK" w:cs="Times New Roman"/>
          <w:b/>
          <w:bCs/>
          <w:i w:val="0"/>
          <w:iCs w:val="0"/>
          <w:caps w:val="0"/>
          <w:color w:val="auto"/>
          <w:spacing w:val="0"/>
          <w:sz w:val="32"/>
          <w:szCs w:val="32"/>
          <w:highlight w:val="none"/>
          <w:shd w:val="clear" w:color="auto" w:fill="FFFFFF"/>
          <w:lang w:val="en-US" w:eastAsia="zh-CN"/>
        </w:rPr>
        <w:t>六</w:t>
      </w:r>
      <w:r>
        <w:rPr>
          <w:rFonts w:hint="default" w:ascii="Times New Roman" w:hAnsi="Times New Roman" w:eastAsia="方正仿宋_GBK" w:cs="Times New Roman"/>
          <w:b/>
          <w:bCs/>
          <w:i w:val="0"/>
          <w:iCs w:val="0"/>
          <w:caps w:val="0"/>
          <w:color w:val="auto"/>
          <w:spacing w:val="0"/>
          <w:sz w:val="32"/>
          <w:szCs w:val="32"/>
          <w:highlight w:val="none"/>
          <w:shd w:val="clear" w:color="auto" w:fill="FFFFFF"/>
        </w:rPr>
        <w:t>条</w:t>
      </w:r>
      <w:r>
        <w:rPr>
          <w:rFonts w:hint="eastAsia" w:ascii="Times New Roman" w:hAnsi="Times New Roman" w:eastAsia="方正仿宋_GBK" w:cs="Times New Roman"/>
          <w:b/>
          <w:bCs/>
          <w:i w:val="0"/>
          <w:iCs w:val="0"/>
          <w:caps w:val="0"/>
          <w:color w:val="auto"/>
          <w:spacing w:val="0"/>
          <w:sz w:val="32"/>
          <w:szCs w:val="32"/>
          <w:highlight w:val="none"/>
          <w:shd w:val="clear" w:color="auto" w:fill="FFFFFF"/>
          <w:lang w:val="en-US" w:eastAsia="zh-CN"/>
        </w:rPr>
        <w:t xml:space="preserve"> </w:t>
      </w:r>
      <w:r>
        <w:rPr>
          <w:rFonts w:hint="eastAsia" w:ascii="Times New Roman" w:hAnsi="Times New Roman" w:eastAsia="方正仿宋_GBK" w:cs="Times New Roman"/>
          <w:b w:val="0"/>
          <w:bCs w:val="0"/>
          <w:i w:val="0"/>
          <w:iCs w:val="0"/>
          <w:caps w:val="0"/>
          <w:color w:val="auto"/>
          <w:spacing w:val="0"/>
          <w:sz w:val="32"/>
          <w:szCs w:val="32"/>
          <w:highlight w:val="none"/>
          <w:shd w:val="clear" w:color="auto" w:fill="FFFFFF"/>
          <w:lang w:val="en-US" w:eastAsia="zh-CN"/>
        </w:rPr>
        <w:t>新区创新券为省级科技创新券的配套政策，服务合同有效期内，已成功申请使用云南省科技创新券的企业，新区按省科技厅补助金额1:1配套，最高补助金额不超过10万元。</w:t>
      </w:r>
    </w:p>
    <w:p w14:paraId="506C2A3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_GBK" w:cs="Times New Roman"/>
          <w:i w:val="0"/>
          <w:iCs w:val="0"/>
          <w:caps w:val="0"/>
          <w:color w:val="auto"/>
          <w:spacing w:val="0"/>
          <w:sz w:val="32"/>
          <w:szCs w:val="32"/>
          <w:highlight w:val="none"/>
          <w:shd w:val="clear" w:color="auto" w:fill="FFFFFF"/>
        </w:rPr>
      </w:pPr>
      <w:r>
        <w:rPr>
          <w:rFonts w:hint="default" w:ascii="Times New Roman" w:hAnsi="Times New Roman" w:eastAsia="方正仿宋_GBK" w:cs="Times New Roman"/>
          <w:b/>
          <w:bCs/>
          <w:i w:val="0"/>
          <w:iCs w:val="0"/>
          <w:caps w:val="0"/>
          <w:color w:val="auto"/>
          <w:spacing w:val="0"/>
          <w:sz w:val="32"/>
          <w:szCs w:val="32"/>
          <w:highlight w:val="none"/>
          <w:shd w:val="clear" w:color="auto" w:fill="FFFFFF"/>
        </w:rPr>
        <w:t>第十</w:t>
      </w:r>
      <w:r>
        <w:rPr>
          <w:rFonts w:hint="eastAsia" w:ascii="Times New Roman" w:hAnsi="Times New Roman" w:eastAsia="方正仿宋_GBK" w:cs="Times New Roman"/>
          <w:b/>
          <w:bCs/>
          <w:i w:val="0"/>
          <w:iCs w:val="0"/>
          <w:caps w:val="0"/>
          <w:color w:val="auto"/>
          <w:spacing w:val="0"/>
          <w:sz w:val="32"/>
          <w:szCs w:val="32"/>
          <w:highlight w:val="none"/>
          <w:shd w:val="clear" w:color="auto" w:fill="FFFFFF"/>
          <w:lang w:val="en-US" w:eastAsia="zh-CN"/>
        </w:rPr>
        <w:t>七</w:t>
      </w:r>
      <w:r>
        <w:rPr>
          <w:rFonts w:hint="default" w:ascii="Times New Roman" w:hAnsi="Times New Roman" w:eastAsia="方正仿宋_GBK" w:cs="Times New Roman"/>
          <w:b/>
          <w:bCs/>
          <w:i w:val="0"/>
          <w:iCs w:val="0"/>
          <w:caps w:val="0"/>
          <w:color w:val="auto"/>
          <w:spacing w:val="0"/>
          <w:sz w:val="32"/>
          <w:szCs w:val="32"/>
          <w:highlight w:val="none"/>
          <w:shd w:val="clear" w:color="auto" w:fill="FFFFFF"/>
        </w:rPr>
        <w:t>条</w:t>
      </w:r>
      <w:r>
        <w:rPr>
          <w:rFonts w:hint="eastAsia" w:ascii="Times New Roman" w:hAnsi="Times New Roman" w:eastAsia="方正仿宋_GBK" w:cs="Times New Roman"/>
          <w:b/>
          <w:bCs/>
          <w:i w:val="0"/>
          <w:iCs w:val="0"/>
          <w:caps w:val="0"/>
          <w:color w:val="auto"/>
          <w:spacing w:val="0"/>
          <w:sz w:val="32"/>
          <w:szCs w:val="32"/>
          <w:highlight w:val="none"/>
          <w:shd w:val="clear" w:color="auto" w:fill="FFFFFF"/>
          <w:lang w:val="en-US" w:eastAsia="zh-CN"/>
        </w:rPr>
        <w:t xml:space="preserve"> </w:t>
      </w:r>
      <w:r>
        <w:rPr>
          <w:rFonts w:hint="default" w:ascii="Times New Roman" w:hAnsi="Times New Roman" w:eastAsia="方正仿宋_GBK" w:cs="Times New Roman"/>
          <w:i w:val="0"/>
          <w:iCs w:val="0"/>
          <w:caps w:val="0"/>
          <w:color w:val="auto"/>
          <w:spacing w:val="0"/>
          <w:sz w:val="32"/>
          <w:szCs w:val="32"/>
          <w:highlight w:val="none"/>
          <w:shd w:val="clear" w:color="auto" w:fill="FFFFFF"/>
        </w:rPr>
        <w:t>创新券实行总额控制，发放额度根据当年度财政资金预算进行安排。</w:t>
      </w:r>
    </w:p>
    <w:p w14:paraId="0A3CEFF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60" w:lineRule="exact"/>
        <w:ind w:left="0" w:right="0" w:firstLine="0" w:firstLineChars="0"/>
        <w:jc w:val="both"/>
        <w:textAlignment w:val="auto"/>
        <w:rPr>
          <w:rFonts w:hint="eastAsia" w:ascii="方正黑体_GBK" w:hAnsi="方正黑体_GBK" w:eastAsia="方正黑体_GBK" w:cs="方正黑体_GBK"/>
          <w:i w:val="0"/>
          <w:iCs w:val="0"/>
          <w:caps w:val="0"/>
          <w:color w:val="auto"/>
          <w:spacing w:val="0"/>
          <w:sz w:val="32"/>
          <w:szCs w:val="32"/>
          <w:highlight w:val="none"/>
          <w:shd w:val="clear" w:color="auto" w:fill="FFFFFF"/>
          <w:lang w:val="en-US" w:eastAsia="zh-CN"/>
        </w:rPr>
      </w:pPr>
    </w:p>
    <w:p w14:paraId="26F7F12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60" w:lineRule="exact"/>
        <w:ind w:left="0" w:right="0" w:firstLine="0" w:firstLineChars="0"/>
        <w:jc w:val="center"/>
        <w:textAlignment w:val="auto"/>
        <w:rPr>
          <w:rFonts w:hint="eastAsia" w:ascii="方正黑体_GBK" w:hAnsi="方正黑体_GBK" w:eastAsia="方正黑体_GBK" w:cs="方正黑体_GBK"/>
          <w:i w:val="0"/>
          <w:iCs w:val="0"/>
          <w:caps w:val="0"/>
          <w:color w:val="auto"/>
          <w:spacing w:val="0"/>
          <w:sz w:val="32"/>
          <w:szCs w:val="32"/>
          <w:highlight w:val="none"/>
          <w:shd w:val="clear" w:color="auto" w:fill="FFFFFF"/>
        </w:rPr>
      </w:pPr>
      <w:r>
        <w:rPr>
          <w:rFonts w:hint="eastAsia" w:ascii="方正黑体_GBK" w:hAnsi="方正黑体_GBK" w:eastAsia="方正黑体_GBK" w:cs="方正黑体_GBK"/>
          <w:i w:val="0"/>
          <w:iCs w:val="0"/>
          <w:caps w:val="0"/>
          <w:color w:val="auto"/>
          <w:spacing w:val="0"/>
          <w:sz w:val="32"/>
          <w:szCs w:val="32"/>
          <w:highlight w:val="none"/>
          <w:shd w:val="clear" w:color="auto" w:fill="FFFFFF"/>
          <w:lang w:val="en-US" w:eastAsia="zh-CN"/>
        </w:rPr>
        <w:t xml:space="preserve">第六章  </w:t>
      </w:r>
      <w:r>
        <w:rPr>
          <w:rFonts w:hint="eastAsia" w:ascii="方正黑体_GBK" w:hAnsi="方正黑体_GBK" w:eastAsia="方正黑体_GBK" w:cs="方正黑体_GBK"/>
          <w:i w:val="0"/>
          <w:iCs w:val="0"/>
          <w:caps w:val="0"/>
          <w:color w:val="auto"/>
          <w:spacing w:val="0"/>
          <w:sz w:val="32"/>
          <w:szCs w:val="32"/>
          <w:highlight w:val="none"/>
          <w:shd w:val="clear" w:color="auto" w:fill="FFFFFF"/>
        </w:rPr>
        <w:t>监督与管理</w:t>
      </w:r>
    </w:p>
    <w:p w14:paraId="39A1F3B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default" w:ascii="Times New Roman" w:hAnsi="Times New Roman" w:eastAsia="方正仿宋_GBK" w:cs="Times New Roman"/>
          <w:i w:val="0"/>
          <w:iCs w:val="0"/>
          <w:caps w:val="0"/>
          <w:color w:val="auto"/>
          <w:spacing w:val="0"/>
          <w:sz w:val="32"/>
          <w:szCs w:val="32"/>
          <w:highlight w:val="none"/>
          <w:shd w:val="clear" w:color="auto" w:fill="FFFFFF"/>
        </w:rPr>
      </w:pPr>
      <w:r>
        <w:rPr>
          <w:rFonts w:hint="default" w:ascii="Times New Roman" w:hAnsi="Times New Roman" w:eastAsia="方正仿宋_GBK" w:cs="Times New Roman"/>
          <w:b/>
          <w:bCs/>
          <w:i w:val="0"/>
          <w:iCs w:val="0"/>
          <w:caps w:val="0"/>
          <w:color w:val="auto"/>
          <w:spacing w:val="0"/>
          <w:sz w:val="32"/>
          <w:szCs w:val="32"/>
          <w:highlight w:val="none"/>
          <w:shd w:val="clear" w:color="auto" w:fill="FFFFFF"/>
        </w:rPr>
        <w:t>第</w:t>
      </w:r>
      <w:r>
        <w:rPr>
          <w:rFonts w:hint="eastAsia" w:ascii="Times New Roman" w:hAnsi="Times New Roman" w:eastAsia="方正仿宋_GBK" w:cs="Times New Roman"/>
          <w:b/>
          <w:bCs/>
          <w:i w:val="0"/>
          <w:iCs w:val="0"/>
          <w:caps w:val="0"/>
          <w:color w:val="auto"/>
          <w:spacing w:val="0"/>
          <w:sz w:val="32"/>
          <w:szCs w:val="32"/>
          <w:highlight w:val="none"/>
          <w:shd w:val="clear" w:color="auto" w:fill="FFFFFF"/>
          <w:lang w:val="en-US" w:eastAsia="zh-CN"/>
        </w:rPr>
        <w:t>十八</w:t>
      </w:r>
      <w:r>
        <w:rPr>
          <w:rFonts w:hint="default" w:ascii="Times New Roman" w:hAnsi="Times New Roman" w:eastAsia="方正仿宋_GBK" w:cs="Times New Roman"/>
          <w:b/>
          <w:bCs/>
          <w:i w:val="0"/>
          <w:iCs w:val="0"/>
          <w:caps w:val="0"/>
          <w:color w:val="auto"/>
          <w:spacing w:val="0"/>
          <w:sz w:val="32"/>
          <w:szCs w:val="32"/>
          <w:highlight w:val="none"/>
          <w:shd w:val="clear" w:color="auto" w:fill="FFFFFF"/>
        </w:rPr>
        <w:t>条</w:t>
      </w:r>
      <w:r>
        <w:rPr>
          <w:rFonts w:hint="eastAsia" w:ascii="Times New Roman" w:hAnsi="Times New Roman" w:eastAsia="方正仿宋_GBK" w:cs="Times New Roman"/>
          <w:b/>
          <w:bCs/>
          <w:i w:val="0"/>
          <w:iCs w:val="0"/>
          <w:caps w:val="0"/>
          <w:color w:val="auto"/>
          <w:spacing w:val="0"/>
          <w:sz w:val="32"/>
          <w:szCs w:val="32"/>
          <w:highlight w:val="none"/>
          <w:shd w:val="clear" w:color="auto" w:fill="FFFFFF"/>
          <w:lang w:val="en-US" w:eastAsia="zh-CN"/>
        </w:rPr>
        <w:t xml:space="preserve"> </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滇中新区滇中科学城管理局（滇中科学城管理委员会）</w:t>
      </w:r>
      <w:r>
        <w:rPr>
          <w:rFonts w:hint="default" w:ascii="Times New Roman" w:hAnsi="Times New Roman" w:eastAsia="方正仿宋_GBK" w:cs="Times New Roman"/>
          <w:i w:val="0"/>
          <w:iCs w:val="0"/>
          <w:caps w:val="0"/>
          <w:color w:val="auto"/>
          <w:spacing w:val="0"/>
          <w:sz w:val="32"/>
          <w:szCs w:val="32"/>
          <w:highlight w:val="none"/>
          <w:shd w:val="clear" w:color="auto" w:fill="FFFFFF"/>
        </w:rPr>
        <w:t>负责创新券政策制定、统筹协调、</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宣传培训、</w:t>
      </w:r>
      <w:r>
        <w:rPr>
          <w:rFonts w:hint="default" w:ascii="Times New Roman" w:hAnsi="Times New Roman" w:eastAsia="方正仿宋_GBK" w:cs="Times New Roman"/>
          <w:i w:val="0"/>
          <w:iCs w:val="0"/>
          <w:caps w:val="0"/>
          <w:color w:val="auto"/>
          <w:spacing w:val="0"/>
          <w:sz w:val="32"/>
          <w:szCs w:val="32"/>
          <w:highlight w:val="none"/>
          <w:shd w:val="clear" w:color="auto" w:fill="FFFFFF"/>
        </w:rPr>
        <w:t>监督管理和绩效评价。</w:t>
      </w:r>
      <w:r>
        <w:rPr>
          <w:rFonts w:hint="eastAsia" w:ascii="Times New Roman" w:hAnsi="Times New Roman" w:eastAsia="方正仿宋_GBK" w:cs="Times New Roman"/>
          <w:i w:val="0"/>
          <w:iCs w:val="0"/>
          <w:caps w:val="0"/>
          <w:color w:val="auto"/>
          <w:spacing w:val="0"/>
          <w:sz w:val="32"/>
          <w:szCs w:val="32"/>
          <w:highlight w:val="none"/>
          <w:shd w:val="clear" w:color="auto" w:fill="FFFFFF"/>
          <w:lang w:eastAsia="zh-CN"/>
        </w:rPr>
        <w:t>滇中新区</w:t>
      </w:r>
      <w:r>
        <w:rPr>
          <w:rFonts w:hint="default" w:ascii="Times New Roman" w:hAnsi="Times New Roman" w:eastAsia="方正仿宋_GBK" w:cs="Times New Roman"/>
          <w:i w:val="0"/>
          <w:iCs w:val="0"/>
          <w:caps w:val="0"/>
          <w:color w:val="auto"/>
          <w:spacing w:val="0"/>
          <w:sz w:val="32"/>
          <w:szCs w:val="32"/>
          <w:highlight w:val="none"/>
          <w:shd w:val="clear" w:color="auto" w:fill="FFFFFF"/>
        </w:rPr>
        <w:t>财政</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金融</w:t>
      </w:r>
      <w:r>
        <w:rPr>
          <w:rFonts w:hint="default" w:ascii="Times New Roman" w:hAnsi="Times New Roman" w:eastAsia="方正仿宋_GBK" w:cs="Times New Roman"/>
          <w:i w:val="0"/>
          <w:iCs w:val="0"/>
          <w:caps w:val="0"/>
          <w:color w:val="auto"/>
          <w:spacing w:val="0"/>
          <w:sz w:val="32"/>
          <w:szCs w:val="32"/>
          <w:highlight w:val="none"/>
          <w:shd w:val="clear" w:color="auto" w:fill="FFFFFF"/>
        </w:rPr>
        <w:t>局负责</w:t>
      </w:r>
      <w:r>
        <w:rPr>
          <w:rFonts w:hint="eastAsia" w:ascii="Times New Roman" w:hAnsi="Times New Roman" w:eastAsia="方正仿宋_GBK" w:cs="Times New Roman"/>
          <w:color w:val="auto"/>
          <w:kern w:val="2"/>
          <w:sz w:val="32"/>
          <w:szCs w:val="32"/>
          <w:highlight w:val="none"/>
          <w:shd w:val="clear" w:color="auto" w:fill="FFFFFF"/>
          <w:lang w:val="en-US" w:eastAsia="zh-CN" w:bidi="ar"/>
        </w:rPr>
        <w:t>统筹纳入预算申报的创新券资金下达部门</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，做好资金监管。</w:t>
      </w:r>
    </w:p>
    <w:p w14:paraId="346FB8F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default" w:ascii="Times New Roman" w:hAnsi="Times New Roman" w:eastAsia="方正仿宋_GBK" w:cs="Times New Roman"/>
          <w:color w:val="auto"/>
          <w:kern w:val="2"/>
          <w:sz w:val="32"/>
          <w:szCs w:val="32"/>
          <w:highlight w:val="none"/>
          <w:shd w:val="clear" w:color="auto" w:fill="FFFFFF"/>
          <w:lang w:val="en-US" w:eastAsia="zh-CN" w:bidi="ar"/>
        </w:rPr>
      </w:pPr>
      <w:r>
        <w:rPr>
          <w:rFonts w:hint="default" w:ascii="Times New Roman" w:hAnsi="Times New Roman" w:eastAsia="方正仿宋_GBK" w:cs="Times New Roman"/>
          <w:b/>
          <w:bCs/>
          <w:i w:val="0"/>
          <w:iCs w:val="0"/>
          <w:caps w:val="0"/>
          <w:color w:val="auto"/>
          <w:spacing w:val="0"/>
          <w:sz w:val="32"/>
          <w:szCs w:val="32"/>
          <w:highlight w:val="none"/>
          <w:shd w:val="clear" w:color="auto" w:fill="FFFFFF"/>
          <w:lang w:val="en-US" w:eastAsia="zh-CN"/>
        </w:rPr>
        <w:t>第</w:t>
      </w:r>
      <w:r>
        <w:rPr>
          <w:rFonts w:hint="eastAsia" w:ascii="Times New Roman" w:hAnsi="Times New Roman" w:eastAsia="方正仿宋_GBK" w:cs="Times New Roman"/>
          <w:b/>
          <w:bCs/>
          <w:i w:val="0"/>
          <w:iCs w:val="0"/>
          <w:caps w:val="0"/>
          <w:color w:val="auto"/>
          <w:spacing w:val="0"/>
          <w:sz w:val="32"/>
          <w:szCs w:val="32"/>
          <w:highlight w:val="none"/>
          <w:shd w:val="clear" w:color="auto" w:fill="FFFFFF"/>
          <w:lang w:val="en-US" w:eastAsia="zh-CN"/>
        </w:rPr>
        <w:t>十九</w:t>
      </w:r>
      <w:r>
        <w:rPr>
          <w:rFonts w:hint="default" w:ascii="Times New Roman" w:hAnsi="Times New Roman" w:eastAsia="方正仿宋_GBK" w:cs="Times New Roman"/>
          <w:b/>
          <w:bCs/>
          <w:i w:val="0"/>
          <w:iCs w:val="0"/>
          <w:caps w:val="0"/>
          <w:color w:val="auto"/>
          <w:spacing w:val="0"/>
          <w:sz w:val="32"/>
          <w:szCs w:val="32"/>
          <w:highlight w:val="none"/>
          <w:shd w:val="clear" w:color="auto" w:fill="FFFFFF"/>
          <w:lang w:val="en-US" w:eastAsia="zh-CN"/>
        </w:rPr>
        <w:t>条</w:t>
      </w:r>
      <w:r>
        <w:rPr>
          <w:rFonts w:hint="eastAsia" w:ascii="Times New Roman" w:hAnsi="Times New Roman" w:eastAsia="方正仿宋_GBK" w:cs="Times New Roman"/>
          <w:b/>
          <w:bCs/>
          <w:i w:val="0"/>
          <w:iCs w:val="0"/>
          <w:caps w:val="0"/>
          <w:color w:val="auto"/>
          <w:spacing w:val="0"/>
          <w:sz w:val="32"/>
          <w:szCs w:val="32"/>
          <w:highlight w:val="none"/>
          <w:shd w:val="clear" w:color="auto" w:fill="FFFFFF"/>
          <w:lang w:val="en-US" w:eastAsia="zh-CN"/>
        </w:rPr>
        <w:t xml:space="preserve"> </w:t>
      </w:r>
      <w:r>
        <w:rPr>
          <w:rFonts w:ascii="Times New Roman" w:hAnsi="Times New Roman" w:eastAsia="方正仿宋_GBK" w:cs="Times New Roman"/>
          <w:color w:val="auto"/>
          <w:kern w:val="2"/>
          <w:sz w:val="32"/>
          <w:szCs w:val="32"/>
          <w:highlight w:val="none"/>
          <w:shd w:val="clear" w:color="auto" w:fill="FFFFFF"/>
          <w:lang w:val="en-US" w:eastAsia="zh-CN" w:bidi="ar"/>
        </w:rPr>
        <w:t>领券企业</w:t>
      </w:r>
      <w:r>
        <w:rPr>
          <w:rFonts w:hint="eastAsia" w:ascii="Times New Roman" w:hAnsi="Times New Roman" w:eastAsia="方正仿宋_GBK" w:cs="Times New Roman"/>
          <w:color w:val="auto"/>
          <w:kern w:val="2"/>
          <w:sz w:val="32"/>
          <w:szCs w:val="32"/>
          <w:highlight w:val="none"/>
          <w:shd w:val="clear" w:color="auto" w:fill="FFFFFF"/>
          <w:lang w:val="en-US" w:eastAsia="zh-CN" w:bidi="ar"/>
        </w:rPr>
        <w:t>对材料真实性、合法性负责。存在</w:t>
      </w:r>
      <w:r>
        <w:rPr>
          <w:rFonts w:ascii="Times New Roman" w:hAnsi="Times New Roman" w:eastAsia="方正仿宋_GBK" w:cs="Times New Roman"/>
          <w:color w:val="auto"/>
          <w:kern w:val="2"/>
          <w:sz w:val="32"/>
          <w:szCs w:val="32"/>
          <w:highlight w:val="none"/>
          <w:shd w:val="clear" w:color="auto" w:fill="FFFFFF"/>
          <w:lang w:val="en-US" w:eastAsia="zh-CN" w:bidi="ar"/>
        </w:rPr>
        <w:t>弄虚作假、</w:t>
      </w:r>
      <w:r>
        <w:rPr>
          <w:rFonts w:hint="eastAsia" w:ascii="Times New Roman" w:hAnsi="Times New Roman" w:eastAsia="方正仿宋_GBK" w:cs="Times New Roman"/>
          <w:color w:val="auto"/>
          <w:kern w:val="2"/>
          <w:sz w:val="32"/>
          <w:szCs w:val="32"/>
          <w:highlight w:val="none"/>
          <w:shd w:val="clear" w:color="auto" w:fill="FFFFFF"/>
          <w:lang w:val="en-US" w:eastAsia="zh-CN" w:bidi="ar"/>
        </w:rPr>
        <w:t>关联交易、套取财政资金</w:t>
      </w:r>
      <w:r>
        <w:rPr>
          <w:rFonts w:ascii="Times New Roman" w:hAnsi="Times New Roman" w:eastAsia="方正仿宋_GBK" w:cs="Times New Roman"/>
          <w:color w:val="auto"/>
          <w:kern w:val="2"/>
          <w:sz w:val="32"/>
          <w:szCs w:val="32"/>
          <w:highlight w:val="none"/>
          <w:shd w:val="clear" w:color="auto" w:fill="FFFFFF"/>
          <w:lang w:val="en-US" w:eastAsia="zh-CN" w:bidi="ar"/>
        </w:rPr>
        <w:t>等行为</w:t>
      </w:r>
      <w:r>
        <w:rPr>
          <w:rFonts w:hint="eastAsia" w:ascii="Times New Roman" w:hAnsi="Times New Roman" w:eastAsia="方正仿宋_GBK" w:cs="Times New Roman"/>
          <w:color w:val="auto"/>
          <w:kern w:val="2"/>
          <w:sz w:val="32"/>
          <w:szCs w:val="32"/>
          <w:highlight w:val="none"/>
          <w:shd w:val="clear" w:color="auto" w:fill="FFFFFF"/>
          <w:lang w:val="en-US" w:eastAsia="zh-CN" w:bidi="ar"/>
        </w:rPr>
        <w:t>，不予兑付创新券或追回兑付资金，3年内禁止申报各级科技项目，并将在滇中新区管委会官网公示黑名单；涉嫌犯罪的，移送司法机关依法处理。</w:t>
      </w:r>
    </w:p>
    <w:p w14:paraId="3347E1D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方正仿宋_GBK" w:cs="Times New Roman"/>
          <w:color w:val="auto"/>
          <w:kern w:val="2"/>
          <w:sz w:val="32"/>
          <w:szCs w:val="32"/>
          <w:highlight w:val="none"/>
          <w:shd w:val="clear" w:color="auto" w:fill="FFFFFF"/>
          <w:lang w:val="en-US" w:eastAsia="zh-CN" w:bidi="ar"/>
        </w:rPr>
      </w:pPr>
      <w:r>
        <w:rPr>
          <w:rFonts w:hint="default" w:ascii="Times New Roman" w:hAnsi="Times New Roman" w:eastAsia="方正仿宋_GBK" w:cs="Times New Roman"/>
          <w:b/>
          <w:bCs/>
          <w:i w:val="0"/>
          <w:iCs w:val="0"/>
          <w:caps w:val="0"/>
          <w:color w:val="auto"/>
          <w:spacing w:val="0"/>
          <w:sz w:val="32"/>
          <w:szCs w:val="32"/>
          <w:highlight w:val="none"/>
          <w:shd w:val="clear" w:color="auto" w:fill="FFFFFF"/>
        </w:rPr>
        <w:t>第</w:t>
      </w:r>
      <w:r>
        <w:rPr>
          <w:rFonts w:hint="eastAsia" w:ascii="Times New Roman" w:hAnsi="Times New Roman" w:eastAsia="方正仿宋_GBK" w:cs="Times New Roman"/>
          <w:b/>
          <w:bCs/>
          <w:i w:val="0"/>
          <w:iCs w:val="0"/>
          <w:caps w:val="0"/>
          <w:color w:val="auto"/>
          <w:spacing w:val="0"/>
          <w:sz w:val="32"/>
          <w:szCs w:val="32"/>
          <w:highlight w:val="none"/>
          <w:shd w:val="clear" w:color="auto" w:fill="FFFFFF"/>
          <w:lang w:val="en-US" w:eastAsia="zh-CN"/>
        </w:rPr>
        <w:t>二十</w:t>
      </w:r>
      <w:r>
        <w:rPr>
          <w:rFonts w:hint="default" w:ascii="Times New Roman" w:hAnsi="Times New Roman" w:eastAsia="方正仿宋_GBK" w:cs="Times New Roman"/>
          <w:b/>
          <w:bCs/>
          <w:i w:val="0"/>
          <w:iCs w:val="0"/>
          <w:caps w:val="0"/>
          <w:color w:val="auto"/>
          <w:spacing w:val="0"/>
          <w:sz w:val="32"/>
          <w:szCs w:val="32"/>
          <w:highlight w:val="none"/>
          <w:shd w:val="clear" w:color="auto" w:fill="FFFFFF"/>
        </w:rPr>
        <w:t>条</w:t>
      </w:r>
      <w:r>
        <w:rPr>
          <w:rFonts w:hint="eastAsia" w:ascii="Times New Roman" w:hAnsi="Times New Roman" w:eastAsia="方正仿宋_GBK" w:cs="Times New Roman"/>
          <w:b/>
          <w:bCs/>
          <w:i w:val="0"/>
          <w:iCs w:val="0"/>
          <w:caps w:val="0"/>
          <w:color w:val="auto"/>
          <w:spacing w:val="0"/>
          <w:sz w:val="32"/>
          <w:szCs w:val="32"/>
          <w:highlight w:val="none"/>
          <w:shd w:val="clear" w:color="auto" w:fill="FFFFFF"/>
          <w:lang w:val="en-US" w:eastAsia="zh-CN"/>
        </w:rPr>
        <w:t xml:space="preserve"> </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服务机构存在弄虚作假、违规转包、提供虚假材料的，取消入库资格，并将在滇中新区管委会官网公示黑名单；</w:t>
      </w:r>
      <w:r>
        <w:rPr>
          <w:rFonts w:hint="eastAsia" w:ascii="Times New Roman" w:hAnsi="Times New Roman" w:eastAsia="方正仿宋_GBK" w:cs="Times New Roman"/>
          <w:color w:val="auto"/>
          <w:kern w:val="2"/>
          <w:sz w:val="32"/>
          <w:szCs w:val="32"/>
          <w:highlight w:val="none"/>
          <w:shd w:val="clear" w:color="auto" w:fill="FFFFFF"/>
          <w:lang w:val="en-US" w:eastAsia="zh-CN" w:bidi="ar"/>
        </w:rPr>
        <w:t>涉嫌犯罪的，移送司法机关依法处理。</w:t>
      </w:r>
    </w:p>
    <w:p w14:paraId="4842D7DB">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default" w:ascii="Times New Roman" w:hAnsi="Times New Roman" w:eastAsia="方正仿宋_GBK" w:cs="Times New Roman"/>
          <w:i w:val="0"/>
          <w:iCs w:val="0"/>
          <w:caps w:val="0"/>
          <w:color w:val="auto"/>
          <w:spacing w:val="0"/>
          <w:sz w:val="32"/>
          <w:szCs w:val="32"/>
          <w:highlight w:val="yellow"/>
          <w:shd w:val="clear" w:color="auto" w:fill="FFFFFF"/>
          <w:lang w:val="en-US" w:eastAsia="zh-CN"/>
        </w:rPr>
      </w:pPr>
      <w:r>
        <w:rPr>
          <w:rFonts w:hint="default" w:ascii="Times New Roman" w:hAnsi="Times New Roman" w:eastAsia="方正仿宋_GBK" w:cs="Times New Roman"/>
          <w:b/>
          <w:bCs/>
          <w:color w:val="auto"/>
          <w:kern w:val="0"/>
          <w:sz w:val="32"/>
          <w:szCs w:val="32"/>
          <w:highlight w:val="none"/>
          <w:shd w:val="clear" w:color="auto" w:fill="FFFFFF"/>
          <w:lang w:val="en-US" w:eastAsia="zh-CN" w:bidi="ar"/>
        </w:rPr>
        <w:t>第</w:t>
      </w:r>
      <w:r>
        <w:rPr>
          <w:rFonts w:hint="eastAsia" w:ascii="Times New Roman" w:hAnsi="Times New Roman" w:eastAsia="方正仿宋_GBK" w:cs="Times New Roman"/>
          <w:b/>
          <w:bCs/>
          <w:color w:val="auto"/>
          <w:kern w:val="0"/>
          <w:sz w:val="32"/>
          <w:szCs w:val="32"/>
          <w:highlight w:val="none"/>
          <w:shd w:val="clear" w:color="auto" w:fill="FFFFFF"/>
          <w:lang w:val="en-US" w:eastAsia="zh-CN" w:bidi="ar"/>
        </w:rPr>
        <w:t>二十一</w:t>
      </w:r>
      <w:r>
        <w:rPr>
          <w:rFonts w:hint="default" w:ascii="Times New Roman" w:hAnsi="Times New Roman" w:eastAsia="方正仿宋_GBK" w:cs="Times New Roman"/>
          <w:b/>
          <w:bCs/>
          <w:color w:val="auto"/>
          <w:kern w:val="0"/>
          <w:sz w:val="32"/>
          <w:szCs w:val="32"/>
          <w:highlight w:val="none"/>
          <w:shd w:val="clear" w:color="auto" w:fill="FFFFFF"/>
          <w:lang w:val="en-US" w:eastAsia="zh-CN" w:bidi="ar"/>
        </w:rPr>
        <w:t xml:space="preserve">条 </w:t>
      </w:r>
      <w:r>
        <w:rPr>
          <w:rFonts w:hint="eastAsia" w:ascii="Times New Roman" w:hAnsi="Times New Roman" w:eastAsia="方正仿宋_GBK" w:cs="Times New Roman"/>
          <w:color w:val="auto"/>
          <w:kern w:val="2"/>
          <w:sz w:val="32"/>
          <w:szCs w:val="32"/>
          <w:highlight w:val="none"/>
          <w:shd w:val="clear" w:color="auto" w:fill="FFFFFF"/>
        </w:rPr>
        <w:t>滇中新区滇中科学城管理局（滇中科学城管理委员会）</w:t>
      </w:r>
      <w:r>
        <w:rPr>
          <w:rFonts w:hint="eastAsia" w:ascii="Times New Roman" w:hAnsi="Times New Roman" w:eastAsia="方正仿宋_GBK" w:cs="Times New Roman"/>
          <w:color w:val="auto"/>
          <w:kern w:val="2"/>
          <w:sz w:val="32"/>
          <w:szCs w:val="32"/>
          <w:highlight w:val="none"/>
          <w:shd w:val="clear" w:color="auto" w:fill="FFFFFF"/>
          <w:lang w:val="en-US" w:eastAsia="zh-CN" w:bidi="ar"/>
        </w:rPr>
        <w:t>适时开展创新券政策绩效评价，评价结果作为预算安排、政策调整的重要依据。</w:t>
      </w:r>
    </w:p>
    <w:p w14:paraId="5B6A822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60" w:lineRule="exact"/>
        <w:ind w:left="0" w:right="0" w:firstLine="0" w:firstLineChars="0"/>
        <w:jc w:val="both"/>
        <w:textAlignment w:val="auto"/>
        <w:rPr>
          <w:rFonts w:hint="eastAsia" w:ascii="方正黑体_GBK" w:hAnsi="方正黑体_GBK" w:eastAsia="方正黑体_GBK" w:cs="方正黑体_GBK"/>
          <w:i w:val="0"/>
          <w:iCs w:val="0"/>
          <w:caps w:val="0"/>
          <w:color w:val="auto"/>
          <w:spacing w:val="0"/>
          <w:sz w:val="32"/>
          <w:szCs w:val="32"/>
          <w:highlight w:val="none"/>
          <w:shd w:val="clear" w:color="auto" w:fill="FFFFFF"/>
        </w:rPr>
      </w:pPr>
    </w:p>
    <w:p w14:paraId="11AA3CA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60" w:lineRule="exact"/>
        <w:ind w:left="0" w:right="0" w:firstLine="0" w:firstLineChars="0"/>
        <w:jc w:val="center"/>
        <w:textAlignment w:val="auto"/>
        <w:rPr>
          <w:rFonts w:hint="eastAsia" w:ascii="方正黑体_GBK" w:hAnsi="方正黑体_GBK" w:eastAsia="方正黑体_GBK" w:cs="方正黑体_GBK"/>
          <w:i w:val="0"/>
          <w:iCs w:val="0"/>
          <w:caps w:val="0"/>
          <w:color w:val="auto"/>
          <w:spacing w:val="0"/>
          <w:sz w:val="32"/>
          <w:szCs w:val="32"/>
          <w:highlight w:val="none"/>
          <w:shd w:val="clear" w:color="auto" w:fill="FFFFFF"/>
        </w:rPr>
      </w:pPr>
      <w:r>
        <w:rPr>
          <w:rFonts w:hint="eastAsia" w:ascii="方正黑体_GBK" w:hAnsi="方正黑体_GBK" w:eastAsia="方正黑体_GBK" w:cs="方正黑体_GBK"/>
          <w:i w:val="0"/>
          <w:iCs w:val="0"/>
          <w:caps w:val="0"/>
          <w:color w:val="auto"/>
          <w:spacing w:val="0"/>
          <w:sz w:val="32"/>
          <w:szCs w:val="32"/>
          <w:highlight w:val="none"/>
          <w:shd w:val="clear" w:color="auto" w:fill="FFFFFF"/>
        </w:rPr>
        <w:t>第</w:t>
      </w:r>
      <w:r>
        <w:rPr>
          <w:rFonts w:hint="eastAsia" w:ascii="方正黑体_GBK" w:hAnsi="方正黑体_GBK" w:eastAsia="方正黑体_GBK" w:cs="方正黑体_GBK"/>
          <w:i w:val="0"/>
          <w:iCs w:val="0"/>
          <w:caps w:val="0"/>
          <w:color w:val="auto"/>
          <w:spacing w:val="0"/>
          <w:sz w:val="32"/>
          <w:szCs w:val="32"/>
          <w:highlight w:val="none"/>
          <w:shd w:val="clear" w:color="auto" w:fill="FFFFFF"/>
          <w:lang w:val="en-US" w:eastAsia="zh-CN"/>
        </w:rPr>
        <w:t>七</w:t>
      </w:r>
      <w:r>
        <w:rPr>
          <w:rFonts w:hint="eastAsia" w:ascii="方正黑体_GBK" w:hAnsi="方正黑体_GBK" w:eastAsia="方正黑体_GBK" w:cs="方正黑体_GBK"/>
          <w:i w:val="0"/>
          <w:iCs w:val="0"/>
          <w:caps w:val="0"/>
          <w:color w:val="auto"/>
          <w:spacing w:val="0"/>
          <w:sz w:val="32"/>
          <w:szCs w:val="32"/>
          <w:highlight w:val="none"/>
          <w:shd w:val="clear" w:color="auto" w:fill="FFFFFF"/>
        </w:rPr>
        <w:t>章</w:t>
      </w:r>
      <w:r>
        <w:rPr>
          <w:rFonts w:hint="eastAsia" w:ascii="方正黑体_GBK" w:hAnsi="方正黑体_GBK" w:eastAsia="方正黑体_GBK" w:cs="方正黑体_GBK"/>
          <w:i w:val="0"/>
          <w:iCs w:val="0"/>
          <w:caps w:val="0"/>
          <w:color w:val="auto"/>
          <w:spacing w:val="0"/>
          <w:sz w:val="32"/>
          <w:szCs w:val="32"/>
          <w:highlight w:val="none"/>
          <w:shd w:val="clear" w:color="auto" w:fill="FFFFFF"/>
          <w:lang w:val="en-US" w:eastAsia="zh-CN"/>
        </w:rPr>
        <w:t xml:space="preserve">  </w:t>
      </w:r>
      <w:r>
        <w:rPr>
          <w:rFonts w:hint="eastAsia" w:ascii="方正黑体_GBK" w:hAnsi="方正黑体_GBK" w:eastAsia="方正黑体_GBK" w:cs="方正黑体_GBK"/>
          <w:i w:val="0"/>
          <w:iCs w:val="0"/>
          <w:caps w:val="0"/>
          <w:color w:val="auto"/>
          <w:spacing w:val="0"/>
          <w:sz w:val="32"/>
          <w:szCs w:val="32"/>
          <w:highlight w:val="none"/>
          <w:shd w:val="clear" w:color="auto" w:fill="FFFFFF"/>
        </w:rPr>
        <w:t>附则</w:t>
      </w:r>
    </w:p>
    <w:p w14:paraId="6F5847D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before="0" w:beforeAutospacing="0" w:after="0" w:afterAutospacing="0" w:line="560" w:lineRule="exact"/>
        <w:ind w:right="0" w:firstLine="643"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bCs/>
          <w:i w:val="0"/>
          <w:iCs w:val="0"/>
          <w:caps w:val="0"/>
          <w:color w:val="auto"/>
          <w:spacing w:val="0"/>
          <w:sz w:val="32"/>
          <w:szCs w:val="32"/>
          <w:highlight w:val="none"/>
          <w:shd w:val="clear" w:color="auto" w:fill="FFFFFF"/>
        </w:rPr>
        <w:t>第</w:t>
      </w:r>
      <w:r>
        <w:rPr>
          <w:rFonts w:hint="eastAsia" w:ascii="Times New Roman" w:hAnsi="Times New Roman" w:eastAsia="方正仿宋_GBK" w:cs="Times New Roman"/>
          <w:b/>
          <w:bCs/>
          <w:i w:val="0"/>
          <w:iCs w:val="0"/>
          <w:caps w:val="0"/>
          <w:color w:val="auto"/>
          <w:spacing w:val="0"/>
          <w:sz w:val="32"/>
          <w:szCs w:val="32"/>
          <w:highlight w:val="none"/>
          <w:shd w:val="clear" w:color="auto" w:fill="FFFFFF"/>
          <w:lang w:val="en-US" w:eastAsia="zh-CN"/>
        </w:rPr>
        <w:t>二十二</w:t>
      </w:r>
      <w:r>
        <w:rPr>
          <w:rFonts w:hint="default" w:ascii="Times New Roman" w:hAnsi="Times New Roman" w:eastAsia="方正仿宋_GBK" w:cs="Times New Roman"/>
          <w:b/>
          <w:bCs/>
          <w:i w:val="0"/>
          <w:iCs w:val="0"/>
          <w:caps w:val="0"/>
          <w:color w:val="auto"/>
          <w:spacing w:val="0"/>
          <w:sz w:val="32"/>
          <w:szCs w:val="32"/>
          <w:highlight w:val="none"/>
          <w:shd w:val="clear" w:color="auto" w:fill="FFFFFF"/>
        </w:rPr>
        <w:t>条</w:t>
      </w:r>
      <w:r>
        <w:rPr>
          <w:rFonts w:hint="eastAsia" w:ascii="Times New Roman" w:hAnsi="Times New Roman" w:eastAsia="方正仿宋_GBK" w:cs="Times New Roman"/>
          <w:b/>
          <w:bCs/>
          <w:i w:val="0"/>
          <w:iCs w:val="0"/>
          <w:caps w:val="0"/>
          <w:color w:val="auto"/>
          <w:spacing w:val="0"/>
          <w:sz w:val="32"/>
          <w:szCs w:val="32"/>
          <w:highlight w:val="none"/>
          <w:shd w:val="clear" w:color="auto" w:fill="FFFFFF"/>
          <w:lang w:val="en-US" w:eastAsia="zh-CN"/>
        </w:rPr>
        <w:t xml:space="preserve"> </w:t>
      </w:r>
      <w:r>
        <w:rPr>
          <w:rFonts w:hint="default" w:ascii="Times New Roman" w:hAnsi="Times New Roman" w:eastAsia="方正仿宋_GBK" w:cs="Times New Roman"/>
          <w:i w:val="0"/>
          <w:iCs w:val="0"/>
          <w:caps w:val="0"/>
          <w:color w:val="auto"/>
          <w:spacing w:val="0"/>
          <w:sz w:val="32"/>
          <w:szCs w:val="32"/>
          <w:highlight w:val="none"/>
          <w:shd w:val="clear" w:color="auto" w:fill="FFFFFF"/>
        </w:rPr>
        <w:t>本办法由</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滇中新区滇中科学城管理局（滇中科学城管理委员会）</w:t>
      </w:r>
      <w:r>
        <w:rPr>
          <w:rFonts w:hint="default" w:ascii="Times New Roman" w:hAnsi="Times New Roman" w:eastAsia="方正仿宋_GBK" w:cs="Times New Roman"/>
          <w:i w:val="0"/>
          <w:iCs w:val="0"/>
          <w:caps w:val="0"/>
          <w:color w:val="auto"/>
          <w:spacing w:val="0"/>
          <w:sz w:val="32"/>
          <w:szCs w:val="32"/>
          <w:highlight w:val="none"/>
          <w:shd w:val="clear" w:color="auto" w:fill="FFFFFF"/>
        </w:rPr>
        <w:t>负责解释。</w:t>
      </w:r>
    </w:p>
    <w:p w14:paraId="1FFE462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Times New Roman" w:hAnsi="Times New Roman" w:eastAsia="方正仿宋_GBK" w:cs="Times New Roman"/>
          <w:b/>
          <w:bCs/>
          <w:i w:val="0"/>
          <w:iCs w:val="0"/>
          <w:caps w:val="0"/>
          <w:color w:val="auto"/>
          <w:spacing w:val="0"/>
          <w:sz w:val="32"/>
          <w:szCs w:val="32"/>
          <w:highlight w:val="none"/>
          <w:shd w:val="clear" w:color="auto" w:fill="FFFFFF"/>
          <w:lang w:val="en-US" w:eastAsia="zh-CN"/>
        </w:rPr>
      </w:pPr>
      <w:r>
        <w:rPr>
          <w:rFonts w:hint="eastAsia" w:ascii="Times New Roman" w:hAnsi="Times New Roman" w:eastAsia="方正仿宋_GBK" w:cs="Times New Roman"/>
          <w:b/>
          <w:bCs/>
          <w:i w:val="0"/>
          <w:iCs w:val="0"/>
          <w:caps w:val="0"/>
          <w:color w:val="auto"/>
          <w:spacing w:val="0"/>
          <w:sz w:val="32"/>
          <w:szCs w:val="32"/>
          <w:highlight w:val="none"/>
          <w:shd w:val="clear" w:color="auto" w:fill="FFFFFF"/>
          <w:lang w:val="en-US" w:eastAsia="zh-CN"/>
        </w:rPr>
        <w:t xml:space="preserve">第二十三条 </w:t>
      </w:r>
      <w:r>
        <w:rPr>
          <w:rFonts w:hint="eastAsia" w:ascii="方正仿宋_GBK" w:hAnsi="方正仿宋_GBK" w:eastAsia="方正仿宋_GBK" w:cs="方正仿宋_GBK"/>
          <w:i w:val="0"/>
          <w:iCs w:val="0"/>
          <w:caps w:val="0"/>
          <w:color w:val="auto"/>
          <w:spacing w:val="0"/>
          <w:sz w:val="32"/>
          <w:szCs w:val="32"/>
          <w:highlight w:val="none"/>
          <w:shd w:val="clear" w:color="auto" w:fill="FFFFFF"/>
        </w:rPr>
        <w:t>创</w:t>
      </w:r>
      <w:r>
        <w:rPr>
          <w:rFonts w:hint="eastAsia" w:ascii="方正仿宋_GBK" w:hAnsi="方正仿宋_GBK" w:eastAsia="方正仿宋_GBK" w:cs="方正仿宋_GBK"/>
          <w:i w:val="0"/>
          <w:iCs w:val="0"/>
          <w:caps w:val="0"/>
          <w:color w:val="auto"/>
          <w:spacing w:val="11"/>
          <w:sz w:val="32"/>
          <w:szCs w:val="32"/>
          <w:highlight w:val="none"/>
          <w:shd w:val="clear" w:color="auto" w:fill="FFFFFF"/>
        </w:rPr>
        <w:t>新券管理过程中发生的</w:t>
      </w:r>
      <w:r>
        <w:rPr>
          <w:rFonts w:hint="eastAsia" w:ascii="方正仿宋_GBK" w:hAnsi="方正仿宋_GBK" w:eastAsia="方正仿宋_GBK" w:cs="方正仿宋_GBK"/>
          <w:i w:val="0"/>
          <w:iCs w:val="0"/>
          <w:caps w:val="0"/>
          <w:color w:val="auto"/>
          <w:spacing w:val="11"/>
          <w:sz w:val="32"/>
          <w:szCs w:val="32"/>
          <w:highlight w:val="none"/>
          <w:shd w:val="clear" w:color="auto" w:fill="FFFFFF"/>
          <w:lang w:val="en-US" w:eastAsia="zh-CN"/>
        </w:rPr>
        <w:t>项目审核、专家评审、材料核验、绩效评价等</w:t>
      </w:r>
      <w:r>
        <w:rPr>
          <w:rFonts w:hint="eastAsia" w:ascii="方正仿宋_GBK" w:hAnsi="方正仿宋_GBK" w:eastAsia="方正仿宋_GBK" w:cs="方正仿宋_GBK"/>
          <w:i w:val="0"/>
          <w:iCs w:val="0"/>
          <w:caps w:val="0"/>
          <w:color w:val="auto"/>
          <w:spacing w:val="11"/>
          <w:sz w:val="32"/>
          <w:szCs w:val="32"/>
          <w:highlight w:val="none"/>
          <w:shd w:val="clear" w:color="auto" w:fill="FFFFFF"/>
        </w:rPr>
        <w:t>费用</w:t>
      </w:r>
      <w:r>
        <w:rPr>
          <w:rFonts w:hint="eastAsia" w:ascii="方正仿宋_GBK" w:hAnsi="方正仿宋_GBK" w:eastAsia="方正仿宋_GBK" w:cs="方正仿宋_GBK"/>
          <w:i w:val="0"/>
          <w:iCs w:val="0"/>
          <w:caps w:val="0"/>
          <w:color w:val="auto"/>
          <w:spacing w:val="11"/>
          <w:sz w:val="32"/>
          <w:szCs w:val="32"/>
          <w:highlight w:val="none"/>
          <w:shd w:val="clear" w:color="auto" w:fill="FFFFFF"/>
          <w:lang w:eastAsia="zh-CN"/>
        </w:rPr>
        <w:t>，纳入</w:t>
      </w:r>
      <w:r>
        <w:rPr>
          <w:rFonts w:hint="eastAsia" w:ascii="方正仿宋_GBK" w:hAnsi="方正仿宋_GBK" w:eastAsia="方正仿宋_GBK" w:cs="方正仿宋_GBK"/>
          <w:i w:val="0"/>
          <w:iCs w:val="0"/>
          <w:caps w:val="0"/>
          <w:color w:val="auto"/>
          <w:spacing w:val="0"/>
          <w:sz w:val="32"/>
          <w:szCs w:val="32"/>
          <w:highlight w:val="none"/>
          <w:shd w:val="clear" w:color="auto" w:fill="FFFFFF"/>
          <w:lang w:val="en-US" w:eastAsia="zh-CN"/>
        </w:rPr>
        <w:t>创新券专项资金支出范围，严格按照财政资金管理规定执行</w:t>
      </w:r>
      <w:r>
        <w:rPr>
          <w:rFonts w:hint="eastAsia" w:ascii="方正仿宋_GBK" w:hAnsi="方正仿宋_GBK" w:eastAsia="方正仿宋_GBK" w:cs="方正仿宋_GBK"/>
          <w:i w:val="0"/>
          <w:iCs w:val="0"/>
          <w:caps w:val="0"/>
          <w:color w:val="auto"/>
          <w:spacing w:val="0"/>
          <w:sz w:val="32"/>
          <w:szCs w:val="32"/>
          <w:highlight w:val="none"/>
          <w:shd w:val="clear" w:color="auto" w:fill="FFFFFF"/>
        </w:rPr>
        <w:t>。</w:t>
      </w:r>
    </w:p>
    <w:p w14:paraId="0B169E3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Times New Roman" w:hAnsi="Times New Roman" w:eastAsia="方正仿宋_GBK" w:cs="Times New Roman"/>
          <w:i w:val="0"/>
          <w:iCs w:val="0"/>
          <w:caps w:val="0"/>
          <w:color w:val="auto"/>
          <w:spacing w:val="0"/>
          <w:sz w:val="32"/>
          <w:szCs w:val="32"/>
          <w:highlight w:val="none"/>
          <w:shd w:val="clear" w:color="auto" w:fill="FFFFFF"/>
          <w:lang w:val="en-US" w:eastAsia="zh-CN"/>
        </w:rPr>
      </w:pPr>
      <w:r>
        <w:rPr>
          <w:rFonts w:hint="default" w:ascii="Times New Roman" w:hAnsi="Times New Roman" w:eastAsia="方正仿宋_GBK" w:cs="Times New Roman"/>
          <w:i w:val="0"/>
          <w:iCs w:val="0"/>
          <w:caps w:val="0"/>
          <w:color w:val="auto"/>
          <w:spacing w:val="0"/>
          <w:sz w:val="32"/>
          <w:szCs w:val="32"/>
          <w:highlight w:val="none"/>
          <w:shd w:val="clear" w:color="auto" w:fill="FFFFFF"/>
        </w:rPr>
        <w:t>本办法自</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2026年8月25日</w:t>
      </w:r>
      <w:r>
        <w:rPr>
          <w:rFonts w:hint="default" w:ascii="Times New Roman" w:hAnsi="Times New Roman" w:eastAsia="方正仿宋_GBK" w:cs="Times New Roman"/>
          <w:i w:val="0"/>
          <w:iCs w:val="0"/>
          <w:caps w:val="0"/>
          <w:color w:val="auto"/>
          <w:spacing w:val="0"/>
          <w:sz w:val="32"/>
          <w:szCs w:val="32"/>
          <w:highlight w:val="none"/>
          <w:shd w:val="clear" w:color="auto" w:fill="FFFFFF"/>
        </w:rPr>
        <w:t>印发之日起</w:t>
      </w:r>
      <w:r>
        <w:rPr>
          <w:rFonts w:hint="eastAsia" w:ascii="Times New Roman" w:hAnsi="Times New Roman" w:eastAsia="方正仿宋_GBK" w:cs="Times New Roman"/>
          <w:i w:val="0"/>
          <w:iCs w:val="0"/>
          <w:caps w:val="0"/>
          <w:color w:val="auto"/>
          <w:spacing w:val="0"/>
          <w:sz w:val="32"/>
          <w:szCs w:val="32"/>
          <w:highlight w:val="none"/>
          <w:shd w:val="clear" w:color="auto" w:fill="FFFFFF"/>
          <w:lang w:eastAsia="zh-CN"/>
        </w:rPr>
        <w:t>施行</w:t>
      </w:r>
      <w:r>
        <w:rPr>
          <w:rFonts w:hint="eastAsia" w:ascii="Times New Roman" w:hAnsi="Times New Roman" w:eastAsia="方正仿宋_GBK" w:cs="Times New Roman"/>
          <w:i w:val="0"/>
          <w:iCs w:val="0"/>
          <w:caps w:val="0"/>
          <w:color w:val="auto"/>
          <w:spacing w:val="0"/>
          <w:sz w:val="32"/>
          <w:szCs w:val="32"/>
          <w:highlight w:val="none"/>
          <w:shd w:val="clear" w:color="auto" w:fill="FFFFFF"/>
          <w:lang w:val="en-US" w:eastAsia="zh-CN"/>
        </w:rPr>
        <w:t>，2025年4月29日起施行的《滇中新区科技创新券管理办法（试行）》（滇中科发〔2025〕1号）同时废止</w:t>
      </w:r>
      <w:r>
        <w:rPr>
          <w:rFonts w:hint="default" w:ascii="Times New Roman" w:hAnsi="Times New Roman" w:eastAsia="方正仿宋_GBK" w:cs="Times New Roman"/>
          <w:i w:val="0"/>
          <w:iCs w:val="0"/>
          <w:caps w:val="0"/>
          <w:color w:val="auto"/>
          <w:spacing w:val="0"/>
          <w:sz w:val="32"/>
          <w:szCs w:val="32"/>
          <w:highlight w:val="none"/>
          <w:shd w:val="clear" w:color="auto" w:fill="FFFFFF"/>
        </w:rPr>
        <w:t>。</w:t>
      </w:r>
    </w:p>
    <w:p w14:paraId="0619C360">
      <w:pPr>
        <w:rPr>
          <w:highlight w:val="none"/>
        </w:rPr>
      </w:pPr>
    </w:p>
    <w:p w14:paraId="6756DD5D">
      <w:pPr>
        <w:keepNext w:val="0"/>
        <w:keepLines w:val="0"/>
        <w:pageBreakBefore w:val="0"/>
        <w:kinsoku/>
        <w:wordWrap/>
        <w:overflowPunct w:val="0"/>
        <w:topLinePunct w:val="0"/>
        <w:autoSpaceDE/>
        <w:autoSpaceDN/>
        <w:bidi w:val="0"/>
        <w:adjustRightInd/>
        <w:snapToGrid/>
        <w:spacing w:line="560" w:lineRule="exact"/>
        <w:jc w:val="both"/>
        <w:textAlignment w:val="auto"/>
        <w:rPr>
          <w:highlight w:val="none"/>
        </w:rPr>
      </w:pPr>
    </w:p>
    <w:p w14:paraId="4162C263">
      <w:pPr>
        <w:rPr>
          <w:highlight w:val="none"/>
        </w:rPr>
      </w:pPr>
    </w:p>
    <w:p w14:paraId="45507E55">
      <w:pPr>
        <w:spacing w:line="560" w:lineRule="exact"/>
        <w:ind w:firstLine="0"/>
        <w:rPr>
          <w:rFonts w:hint="default" w:ascii="Times New Roman" w:hAnsi="Times New Roman" w:eastAsia="方正黑体_GBK" w:cs="Times New Roman"/>
          <w:sz w:val="32"/>
          <w:szCs w:val="32"/>
          <w:lang w:val="en-US" w:eastAsia="zh-CN"/>
        </w:rPr>
      </w:pPr>
    </w:p>
    <w:p w14:paraId="3E786965">
      <w:pPr>
        <w:spacing w:line="560" w:lineRule="exact"/>
        <w:ind w:firstLine="0"/>
        <w:rPr>
          <w:rFonts w:hint="default" w:ascii="Times New Roman" w:hAnsi="Times New Roman" w:eastAsia="方正黑体_GBK" w:cs="Times New Roman"/>
          <w:sz w:val="32"/>
          <w:szCs w:val="32"/>
          <w:lang w:val="en-US" w:eastAsia="zh-CN"/>
        </w:rPr>
      </w:pPr>
    </w:p>
    <w:p w14:paraId="04600956">
      <w:pPr>
        <w:spacing w:line="560" w:lineRule="exact"/>
        <w:ind w:firstLine="0"/>
        <w:rPr>
          <w:rFonts w:hint="default" w:ascii="Times New Roman" w:hAnsi="Times New Roman" w:eastAsia="方正黑体_GBK" w:cs="Times New Roman"/>
          <w:sz w:val="32"/>
          <w:szCs w:val="32"/>
          <w:lang w:val="en-US" w:eastAsia="zh-CN"/>
        </w:rPr>
      </w:pPr>
    </w:p>
    <w:p w14:paraId="0A083AE3">
      <w:pPr>
        <w:spacing w:line="560" w:lineRule="exact"/>
        <w:ind w:firstLine="0"/>
        <w:rPr>
          <w:rFonts w:hint="default" w:ascii="Times New Roman" w:hAnsi="Times New Roman" w:eastAsia="方正黑体_GBK" w:cs="Times New Roman"/>
          <w:sz w:val="32"/>
          <w:szCs w:val="32"/>
          <w:lang w:val="en-US" w:eastAsia="zh-CN"/>
        </w:rPr>
      </w:pPr>
    </w:p>
    <w:p w14:paraId="32615AC7">
      <w:pPr>
        <w:spacing w:line="560" w:lineRule="exact"/>
        <w:ind w:firstLine="0"/>
        <w:rPr>
          <w:rFonts w:hint="default" w:ascii="Times New Roman" w:hAnsi="Times New Roman" w:eastAsia="方正黑体_GBK" w:cs="Times New Roman"/>
          <w:sz w:val="32"/>
          <w:szCs w:val="32"/>
          <w:lang w:val="en-US" w:eastAsia="zh-CN"/>
        </w:rPr>
      </w:pPr>
    </w:p>
    <w:p w14:paraId="7F5E4EBA">
      <w:pPr>
        <w:spacing w:line="560" w:lineRule="exact"/>
        <w:ind w:firstLine="0"/>
        <w:rPr>
          <w:rFonts w:hint="default" w:ascii="Times New Roman" w:hAnsi="Times New Roman" w:eastAsia="方正黑体_GBK" w:cs="Times New Roman"/>
          <w:sz w:val="32"/>
          <w:szCs w:val="32"/>
          <w:lang w:val="en-US" w:eastAsia="zh-CN"/>
        </w:rPr>
      </w:pPr>
    </w:p>
    <w:p w14:paraId="0BC4C6B9">
      <w:pPr>
        <w:spacing w:line="560" w:lineRule="exact"/>
        <w:ind w:firstLine="0"/>
        <w:rPr>
          <w:rFonts w:hint="default" w:ascii="Times New Roman" w:hAnsi="Times New Roman" w:eastAsia="方正黑体_GBK" w:cs="Times New Roman"/>
          <w:sz w:val="32"/>
          <w:szCs w:val="32"/>
          <w:lang w:val="en-US" w:eastAsia="zh-CN"/>
        </w:rPr>
      </w:pPr>
    </w:p>
    <w:p w14:paraId="028ECEAB">
      <w:pPr>
        <w:spacing w:line="560" w:lineRule="exact"/>
        <w:ind w:firstLine="0"/>
        <w:rPr>
          <w:rFonts w:hint="default" w:ascii="Times New Roman" w:hAnsi="Times New Roman" w:eastAsia="方正黑体_GBK" w:cs="Times New Roman"/>
          <w:sz w:val="32"/>
          <w:szCs w:val="32"/>
          <w:lang w:val="en-US" w:eastAsia="zh-CN"/>
        </w:rPr>
      </w:pPr>
    </w:p>
    <w:p w14:paraId="55A9FC3F">
      <w:pPr>
        <w:spacing w:line="560" w:lineRule="exact"/>
        <w:ind w:firstLine="0"/>
        <w:rPr>
          <w:rFonts w:hint="default" w:ascii="Times New Roman" w:hAnsi="Times New Roman" w:eastAsia="方正黑体_GBK" w:cs="Times New Roman"/>
          <w:sz w:val="32"/>
          <w:szCs w:val="32"/>
          <w:lang w:val="en-US" w:eastAsia="zh-CN"/>
        </w:rPr>
      </w:pPr>
    </w:p>
    <w:p w14:paraId="0FB6C3F3">
      <w:pPr>
        <w:spacing w:line="560" w:lineRule="exact"/>
        <w:ind w:firstLine="0"/>
        <w:rPr>
          <w:rFonts w:hint="default" w:ascii="Times New Roman" w:hAnsi="Times New Roman" w:eastAsia="方正黑体_GBK" w:cs="Times New Roman"/>
          <w:sz w:val="32"/>
          <w:szCs w:val="32"/>
          <w:lang w:val="en-US" w:eastAsia="zh-CN"/>
        </w:rPr>
      </w:pPr>
    </w:p>
    <w:p w14:paraId="3513661D"/>
    <w:sectPr>
      <w:footerReference r:id="rId3" w:type="default"/>
      <w:pgSz w:w="11906" w:h="16838"/>
      <w:pgMar w:top="2098" w:right="1531" w:bottom="1984"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9112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D30E14">
                          <w:pPr>
                            <w:pStyle w:val="3"/>
                            <w:rPr>
                              <w:rFonts w:hint="eastAsia"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ED30E14">
                    <w:pPr>
                      <w:pStyle w:val="3"/>
                      <w:rPr>
                        <w:rFonts w:hint="eastAsia"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E66A83"/>
    <w:multiLevelType w:val="singleLevel"/>
    <w:tmpl w:val="E6E66A83"/>
    <w:lvl w:ilvl="0" w:tentative="0">
      <w:start w:val="8"/>
      <w:numFmt w:val="chineseCounting"/>
      <w:suff w:val="space"/>
      <w:lvlText w:val="第%1条"/>
      <w:lvlJc w:val="left"/>
      <w:rPr>
        <w:rFonts w:hint="eastAsia"/>
        <w:b/>
        <w:bCs/>
      </w:rPr>
    </w:lvl>
  </w:abstractNum>
  <w:abstractNum w:abstractNumId="1">
    <w:nsid w:val="33BB4422"/>
    <w:multiLevelType w:val="singleLevel"/>
    <w:tmpl w:val="33BB4422"/>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E87E7E"/>
    <w:rsid w:val="018576B2"/>
    <w:rsid w:val="080550C1"/>
    <w:rsid w:val="0CED1E5D"/>
    <w:rsid w:val="0F90350C"/>
    <w:rsid w:val="128E43C5"/>
    <w:rsid w:val="1516242E"/>
    <w:rsid w:val="177F1864"/>
    <w:rsid w:val="1B875EF9"/>
    <w:rsid w:val="22250FCC"/>
    <w:rsid w:val="23F71EAB"/>
    <w:rsid w:val="252C2672"/>
    <w:rsid w:val="28174A13"/>
    <w:rsid w:val="2ACE1AD5"/>
    <w:rsid w:val="31E16592"/>
    <w:rsid w:val="35A3072E"/>
    <w:rsid w:val="40D65444"/>
    <w:rsid w:val="446E664B"/>
    <w:rsid w:val="45EF52CA"/>
    <w:rsid w:val="4DC809B8"/>
    <w:rsid w:val="51220435"/>
    <w:rsid w:val="52467ED8"/>
    <w:rsid w:val="53A23EE7"/>
    <w:rsid w:val="53EE26A4"/>
    <w:rsid w:val="54583D98"/>
    <w:rsid w:val="5D144A17"/>
    <w:rsid w:val="62F52619"/>
    <w:rsid w:val="63AB687C"/>
    <w:rsid w:val="698E07D2"/>
    <w:rsid w:val="6A701C86"/>
    <w:rsid w:val="71922B44"/>
    <w:rsid w:val="7BE87E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widowControl w:val="0"/>
      <w:spacing w:after="120" w:afterLines="0" w:afterAutospacing="0"/>
      <w:jc w:val="both"/>
    </w:pPr>
    <w:rPr>
      <w:rFonts w:ascii="Calibri" w:hAnsi="Calibri" w:eastAsia="宋体" w:cs="Times New Roman"/>
      <w:kern w:val="2"/>
      <w:sz w:val="21"/>
      <w:szCs w:val="24"/>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rPr>
      <w:sz w:val="24"/>
    </w:rPr>
  </w:style>
  <w:style w:type="paragraph" w:customStyle="1" w:styleId="8">
    <w:name w:val="无间隔1"/>
    <w:basedOn w:val="1"/>
    <w:qFormat/>
    <w:uiPriority w:val="1"/>
    <w:pPr>
      <w:keepNext w:val="0"/>
      <w:keepLines w:val="0"/>
      <w:widowControl w:val="0"/>
      <w:suppressLineNumbers w:val="0"/>
      <w:spacing w:before="0" w:beforeAutospacing="0" w:after="0" w:afterAutospacing="0" w:line="360" w:lineRule="auto"/>
      <w:ind w:left="0" w:right="0"/>
      <w:jc w:val="left"/>
    </w:pPr>
    <w:rPr>
      <w:rFonts w:hint="default" w:ascii="Calibri" w:hAnsi="Calibri" w:eastAsia="宋体" w:cs="Times New Roman"/>
      <w:b/>
      <w:kern w:val="2"/>
      <w:sz w:val="30"/>
      <w:szCs w:val="22"/>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364</Words>
  <Characters>380</Characters>
  <Lines>0</Lines>
  <Paragraphs>0</Paragraphs>
  <TotalTime>21</TotalTime>
  <ScaleCrop>false</ScaleCrop>
  <LinksUpToDate>false</LinksUpToDate>
  <CharactersWithSpaces>441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2026-07-10T09:07:00Z</dcterms:created>
  <dc:creator>locked</dc:creator>
  <cp:lastModifiedBy>赵芬肖</cp:lastModifiedBy>
  <cp:lastPrinted>2026-08-19T03:07:00Z</cp:lastPrinted>
  <dcterms:modified xsi:type="dcterms:W3CDTF">2026-08-27T07:19:48Z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E90421C5160E4B7388867778A43D9E60_13</vt:lpwstr>
  </property>
  <property fmtid="{D5CDD505-2E9C-101B-9397-08002B2CF9AE}" pid="4" name="KSOTemplateDocerSaveRecord">
    <vt:lpwstr>eyJoZGlkIjoiNzZhZTI0NDg3OThlMGQwZmVmOWRiODY2NGQxYjY3MzgiLCJ1c2VySWQiOiIxNTE5NDE3MDU4In0=</vt:lpwstr>
  </property>
</Properties>
</file>